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8976" w14:textId="77777777" w:rsidR="008D668C" w:rsidRDefault="008D668C" w:rsidP="008D668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741B817" wp14:editId="2F40508E">
            <wp:extent cx="1555377" cy="636104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luntary_norfolk_logonostrap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663" cy="6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22CAA" w14:textId="77777777" w:rsidR="008D668C" w:rsidRDefault="008D668C" w:rsidP="009244F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C384376" w14:textId="1C5118FC" w:rsidR="009244F0" w:rsidRDefault="009244F0" w:rsidP="009244F0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E7BCC">
        <w:rPr>
          <w:rFonts w:ascii="Arial" w:hAnsi="Arial" w:cs="Arial"/>
          <w:b/>
          <w:sz w:val="28"/>
          <w:szCs w:val="28"/>
        </w:rPr>
        <w:t>Job Description</w:t>
      </w:r>
    </w:p>
    <w:p w14:paraId="5580C734" w14:textId="77777777" w:rsidR="009244F0" w:rsidRPr="0099118A" w:rsidRDefault="009244F0" w:rsidP="009244F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7665"/>
      </w:tblGrid>
      <w:tr w:rsidR="00E9369D" w:rsidRPr="00F63F73" w14:paraId="3F0BD545" w14:textId="77777777" w:rsidTr="00DC5936">
        <w:tc>
          <w:tcPr>
            <w:tcW w:w="2673" w:type="dxa"/>
          </w:tcPr>
          <w:p w14:paraId="2A582716" w14:textId="1870ED22" w:rsidR="00E9369D" w:rsidRPr="00E45228" w:rsidRDefault="00E9369D" w:rsidP="00DC5936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45228">
              <w:rPr>
                <w:rFonts w:ascii="Arial" w:hAnsi="Arial" w:cs="Arial"/>
                <w:b/>
                <w:color w:val="000000" w:themeColor="text1"/>
                <w:lang w:eastAsia="en-US"/>
              </w:rPr>
              <w:t>Title</w:t>
            </w:r>
          </w:p>
        </w:tc>
        <w:tc>
          <w:tcPr>
            <w:tcW w:w="7665" w:type="dxa"/>
          </w:tcPr>
          <w:p w14:paraId="12E03988" w14:textId="4B171A0F" w:rsidR="00E9369D" w:rsidRPr="00E45228" w:rsidRDefault="007945B4" w:rsidP="00DC5936">
            <w:pPr>
              <w:spacing w:after="160" w:line="259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Deputy </w:t>
            </w:r>
            <w:r w:rsidR="00E9369D" w:rsidRPr="00E45228">
              <w:rPr>
                <w:rFonts w:ascii="Arial" w:hAnsi="Arial" w:cs="Arial"/>
                <w:color w:val="000000" w:themeColor="text1"/>
                <w:lang w:eastAsia="en-US"/>
              </w:rPr>
              <w:t>Service Manager – Carers Matter Norfolk</w:t>
            </w:r>
          </w:p>
        </w:tc>
      </w:tr>
      <w:tr w:rsidR="00E9369D" w:rsidRPr="00F63F73" w14:paraId="76BD76CA" w14:textId="77777777" w:rsidTr="00DC5936">
        <w:tc>
          <w:tcPr>
            <w:tcW w:w="2673" w:type="dxa"/>
          </w:tcPr>
          <w:p w14:paraId="23EDEE4C" w14:textId="77777777" w:rsidR="00E9369D" w:rsidRPr="00E45228" w:rsidRDefault="00E9369D" w:rsidP="00DC5936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45228">
              <w:rPr>
                <w:rFonts w:ascii="Arial" w:hAnsi="Arial" w:cs="Arial"/>
                <w:b/>
                <w:color w:val="000000" w:themeColor="text1"/>
                <w:lang w:eastAsia="en-US"/>
              </w:rPr>
              <w:t>Location</w:t>
            </w:r>
          </w:p>
        </w:tc>
        <w:tc>
          <w:tcPr>
            <w:tcW w:w="7665" w:type="dxa"/>
          </w:tcPr>
          <w:p w14:paraId="79DB8D02" w14:textId="6E208EDC" w:rsidR="00E9369D" w:rsidRPr="00E45228" w:rsidRDefault="00E9369D" w:rsidP="00DC5936">
            <w:pPr>
              <w:spacing w:after="160" w:line="259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45228">
              <w:rPr>
                <w:rFonts w:ascii="Arial" w:hAnsi="Arial" w:cs="Arial"/>
                <w:color w:val="000000" w:themeColor="text1"/>
                <w:lang w:eastAsia="en-US"/>
              </w:rPr>
              <w:t>St Clements House</w:t>
            </w:r>
          </w:p>
        </w:tc>
      </w:tr>
      <w:tr w:rsidR="00E9369D" w:rsidRPr="00F63F73" w14:paraId="17BECA0E" w14:textId="77777777" w:rsidTr="00DC5936">
        <w:tc>
          <w:tcPr>
            <w:tcW w:w="2673" w:type="dxa"/>
          </w:tcPr>
          <w:p w14:paraId="5D832754" w14:textId="5DECC4E8" w:rsidR="00E9369D" w:rsidRPr="00E45228" w:rsidRDefault="00B124E7" w:rsidP="00DC5936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45228">
              <w:rPr>
                <w:rFonts w:ascii="Arial" w:hAnsi="Arial" w:cs="Arial"/>
                <w:b/>
                <w:color w:val="000000" w:themeColor="text1"/>
                <w:lang w:eastAsia="en-US"/>
              </w:rPr>
              <w:t>Reporting</w:t>
            </w:r>
            <w:r w:rsidR="00E9369D" w:rsidRPr="00E45228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to</w:t>
            </w:r>
          </w:p>
        </w:tc>
        <w:tc>
          <w:tcPr>
            <w:tcW w:w="7665" w:type="dxa"/>
          </w:tcPr>
          <w:p w14:paraId="0B88BCC7" w14:textId="6F86E764" w:rsidR="00E9369D" w:rsidRPr="00E45228" w:rsidRDefault="007945B4" w:rsidP="00DC5936">
            <w:pPr>
              <w:spacing w:after="160" w:line="259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Service Manager – Carers Matter Norfolk</w:t>
            </w:r>
            <w:r w:rsidR="00E9369D" w:rsidRPr="00E45228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</w:tc>
      </w:tr>
      <w:tr w:rsidR="00E9369D" w:rsidRPr="00F63F73" w14:paraId="3B1754A7" w14:textId="77777777" w:rsidTr="00DC5936">
        <w:tc>
          <w:tcPr>
            <w:tcW w:w="2673" w:type="dxa"/>
          </w:tcPr>
          <w:p w14:paraId="618E6EF8" w14:textId="0CD63733" w:rsidR="00E9369D" w:rsidRPr="00E45228" w:rsidRDefault="00E9369D" w:rsidP="00DC5936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45228">
              <w:rPr>
                <w:rFonts w:ascii="Arial" w:hAnsi="Arial" w:cs="Arial"/>
                <w:b/>
                <w:color w:val="000000" w:themeColor="text1"/>
                <w:lang w:eastAsia="en-US"/>
              </w:rPr>
              <w:t>Responsible for</w:t>
            </w:r>
          </w:p>
        </w:tc>
        <w:tc>
          <w:tcPr>
            <w:tcW w:w="7665" w:type="dxa"/>
          </w:tcPr>
          <w:p w14:paraId="3043FB95" w14:textId="14B8D09B" w:rsidR="00E9369D" w:rsidRPr="00E45228" w:rsidRDefault="00E9369D" w:rsidP="00DC5936">
            <w:pPr>
              <w:spacing w:after="160" w:line="259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45228">
              <w:rPr>
                <w:rFonts w:ascii="Arial" w:hAnsi="Arial" w:cs="Arial"/>
                <w:color w:val="000000" w:themeColor="text1"/>
                <w:lang w:eastAsia="en-US"/>
              </w:rPr>
              <w:t>Senior Family Carer Practitioners, Family Carer Practitioners, Volunteer Co-ordinator</w:t>
            </w:r>
            <w:r w:rsidR="00C82515" w:rsidRPr="00E45228">
              <w:rPr>
                <w:rFonts w:ascii="Arial" w:hAnsi="Arial" w:cs="Arial"/>
                <w:color w:val="000000" w:themeColor="text1"/>
                <w:lang w:eastAsia="en-US"/>
              </w:rPr>
              <w:t>, Step-down Worker</w:t>
            </w:r>
          </w:p>
        </w:tc>
      </w:tr>
      <w:tr w:rsidR="00B124E7" w:rsidRPr="00F63F73" w14:paraId="0B087BCD" w14:textId="77777777" w:rsidTr="00DC5936">
        <w:tc>
          <w:tcPr>
            <w:tcW w:w="2673" w:type="dxa"/>
          </w:tcPr>
          <w:p w14:paraId="32D33F0F" w14:textId="6D124F17" w:rsidR="00B124E7" w:rsidRPr="00E45228" w:rsidRDefault="00B124E7" w:rsidP="00DC5936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45228">
              <w:rPr>
                <w:rFonts w:ascii="Arial" w:hAnsi="Arial" w:cs="Arial"/>
                <w:b/>
                <w:color w:val="000000" w:themeColor="text1"/>
                <w:lang w:eastAsia="en-US"/>
              </w:rPr>
              <w:t>Main relationships</w:t>
            </w:r>
          </w:p>
        </w:tc>
        <w:tc>
          <w:tcPr>
            <w:tcW w:w="7665" w:type="dxa"/>
          </w:tcPr>
          <w:p w14:paraId="6D26F817" w14:textId="56EB20B7" w:rsidR="00B124E7" w:rsidRPr="00E45228" w:rsidRDefault="007945B4" w:rsidP="00DC5936">
            <w:pPr>
              <w:spacing w:after="160" w:line="259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</w:rPr>
              <w:t xml:space="preserve">Service Manager, </w:t>
            </w:r>
            <w:r w:rsidR="005C4AD2" w:rsidRPr="005C4AD2">
              <w:rPr>
                <w:rFonts w:ascii="Arial" w:hAnsi="Arial" w:cs="Arial"/>
                <w:bCs/>
              </w:rPr>
              <w:t>Head of Support Services</w:t>
            </w:r>
            <w:r w:rsidR="005C4AD2">
              <w:rPr>
                <w:rFonts w:ascii="Arial" w:hAnsi="Arial" w:cs="Arial"/>
                <w:color w:val="000000" w:themeColor="text1"/>
                <w:lang w:eastAsia="en-US"/>
              </w:rPr>
              <w:t>,</w:t>
            </w:r>
            <w:r w:rsidR="005C4AD2" w:rsidRPr="00E45228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B124E7" w:rsidRPr="00E45228">
              <w:rPr>
                <w:rFonts w:ascii="Arial" w:hAnsi="Arial" w:cs="Arial"/>
                <w:color w:val="000000" w:themeColor="text1"/>
                <w:lang w:eastAsia="en-US"/>
              </w:rPr>
              <w:t>Carers Matters Norfolk Operational Staff, Bridges Outcomes Partnership Staff, P</w:t>
            </w:r>
            <w:r w:rsidR="00B124E7" w:rsidRPr="00E45228">
              <w:rPr>
                <w:rFonts w:ascii="Arial" w:hAnsi="Arial" w:cs="Arial"/>
              </w:rPr>
              <w:t>artner staff.</w:t>
            </w:r>
          </w:p>
        </w:tc>
      </w:tr>
    </w:tbl>
    <w:p w14:paraId="31BFB588" w14:textId="77777777" w:rsidR="000227CB" w:rsidRDefault="000227CB" w:rsidP="00E9369D">
      <w:pPr>
        <w:spacing w:after="160" w:line="259" w:lineRule="auto"/>
        <w:rPr>
          <w:rFonts w:ascii="Arial" w:hAnsi="Arial" w:cs="Arial"/>
          <w:b/>
          <w:color w:val="000000" w:themeColor="text1"/>
          <w:lang w:eastAsia="en-US"/>
        </w:rPr>
      </w:pPr>
    </w:p>
    <w:p w14:paraId="78B37E69" w14:textId="1E2ED4E3" w:rsidR="009244F0" w:rsidRPr="009F0128" w:rsidRDefault="009244F0" w:rsidP="009244F0">
      <w:pPr>
        <w:rPr>
          <w:rFonts w:ascii="Arial" w:hAnsi="Arial" w:cs="Arial"/>
          <w:b/>
        </w:rPr>
      </w:pPr>
      <w:r w:rsidRPr="009F0128">
        <w:rPr>
          <w:rFonts w:ascii="Arial" w:hAnsi="Arial" w:cs="Arial"/>
          <w:b/>
        </w:rPr>
        <w:t>Purpose of the Role</w:t>
      </w:r>
    </w:p>
    <w:p w14:paraId="19058067" w14:textId="77777777" w:rsidR="006D689F" w:rsidRDefault="006D689F" w:rsidP="006D689F">
      <w:pPr>
        <w:jc w:val="both"/>
        <w:rPr>
          <w:rFonts w:ascii="Arial" w:hAnsi="Arial" w:cs="Arial"/>
        </w:rPr>
      </w:pPr>
    </w:p>
    <w:p w14:paraId="425DD586" w14:textId="33B0375E" w:rsidR="00E9369D" w:rsidRDefault="00E9369D" w:rsidP="00E9369D">
      <w:pPr>
        <w:spacing w:afterLines="160" w:after="384" w:line="259" w:lineRule="auto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</w:rPr>
        <w:t>Carers Matter Norfolk is a partnership led by Bridges Outcomes Partnership delivering an innovative service to unpaid adult carers in Norfolk</w:t>
      </w:r>
      <w:r w:rsidR="00C82515">
        <w:rPr>
          <w:rFonts w:ascii="Arial" w:hAnsi="Arial" w:cs="Arial"/>
        </w:rPr>
        <w:t>.</w:t>
      </w:r>
      <w:r w:rsidR="00BD4928">
        <w:rPr>
          <w:rFonts w:ascii="Arial" w:hAnsi="Arial" w:cs="Arial"/>
        </w:rPr>
        <w:t xml:space="preserve"> Financed by a social impact bond, the service is </w:t>
      </w:r>
      <w:r w:rsidR="002126EF">
        <w:rPr>
          <w:rFonts w:ascii="Arial" w:hAnsi="Arial" w:cs="Arial"/>
        </w:rPr>
        <w:t>outcome</w:t>
      </w:r>
      <w:r w:rsidR="00E3649D">
        <w:rPr>
          <w:rFonts w:ascii="Arial" w:hAnsi="Arial" w:cs="Arial"/>
        </w:rPr>
        <w:t>-</w:t>
      </w:r>
      <w:r w:rsidR="00BD4928">
        <w:rPr>
          <w:rFonts w:ascii="Arial" w:hAnsi="Arial" w:cs="Arial"/>
        </w:rPr>
        <w:t xml:space="preserve">driven, focused on </w:t>
      </w:r>
      <w:r w:rsidR="00E3649D">
        <w:rPr>
          <w:rFonts w:ascii="Arial" w:hAnsi="Arial" w:cs="Arial"/>
        </w:rPr>
        <w:t>empowering carers to</w:t>
      </w:r>
      <w:r w:rsidR="00BD4928">
        <w:rPr>
          <w:rFonts w:ascii="Arial" w:hAnsi="Arial" w:cs="Arial"/>
        </w:rPr>
        <w:t xml:space="preserve"> </w:t>
      </w:r>
      <w:r w:rsidR="00BD4928" w:rsidRPr="00F63F73">
        <w:rPr>
          <w:rFonts w:ascii="Arial" w:hAnsi="Arial" w:cs="Arial"/>
          <w:color w:val="000000" w:themeColor="text1"/>
          <w:lang w:eastAsia="en-US"/>
        </w:rPr>
        <w:t xml:space="preserve">achieve the greatest degree of choice </w:t>
      </w:r>
      <w:r w:rsidR="00BD4928">
        <w:rPr>
          <w:rFonts w:ascii="Arial" w:hAnsi="Arial" w:cs="Arial"/>
          <w:color w:val="000000" w:themeColor="text1"/>
          <w:lang w:eastAsia="en-US"/>
        </w:rPr>
        <w:t>and</w:t>
      </w:r>
      <w:r w:rsidR="00BD4928" w:rsidRPr="00F63F73">
        <w:rPr>
          <w:rFonts w:ascii="Arial" w:hAnsi="Arial" w:cs="Arial"/>
          <w:color w:val="000000" w:themeColor="text1"/>
          <w:lang w:eastAsia="en-US"/>
        </w:rPr>
        <w:t xml:space="preserve"> control, independence and quality of life as possible.</w:t>
      </w:r>
      <w:r w:rsidR="00E3649D">
        <w:rPr>
          <w:rFonts w:ascii="Arial" w:hAnsi="Arial" w:cs="Arial"/>
          <w:color w:val="000000" w:themeColor="text1"/>
          <w:lang w:eastAsia="en-US"/>
        </w:rPr>
        <w:t xml:space="preserve"> </w:t>
      </w:r>
      <w:r w:rsidR="00C82515">
        <w:rPr>
          <w:rFonts w:ascii="Arial" w:hAnsi="Arial" w:cs="Arial"/>
        </w:rPr>
        <w:t>The service provides</w:t>
      </w:r>
      <w:r w:rsidR="00E3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Carers Assessments and support to sustain </w:t>
      </w:r>
      <w:r w:rsidR="00E3649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caring role with </w:t>
      </w:r>
      <w:r w:rsidRPr="00F63F73">
        <w:rPr>
          <w:rFonts w:ascii="Arial" w:hAnsi="Arial" w:cs="Arial"/>
          <w:color w:val="000000" w:themeColor="text1"/>
          <w:lang w:eastAsia="en-US"/>
        </w:rPr>
        <w:t>information</w:t>
      </w:r>
      <w:r>
        <w:rPr>
          <w:rFonts w:ascii="Arial" w:hAnsi="Arial" w:cs="Arial"/>
          <w:color w:val="000000" w:themeColor="text1"/>
          <w:lang w:eastAsia="en-US"/>
        </w:rPr>
        <w:t>, advice, wellbeing</w:t>
      </w:r>
      <w:r w:rsidRPr="00F63F73">
        <w:rPr>
          <w:rFonts w:ascii="Arial" w:hAnsi="Arial" w:cs="Arial"/>
          <w:color w:val="000000" w:themeColor="text1"/>
          <w:lang w:eastAsia="en-US"/>
        </w:rPr>
        <w:t xml:space="preserve"> support</w:t>
      </w:r>
      <w:r>
        <w:rPr>
          <w:rFonts w:ascii="Arial" w:hAnsi="Arial" w:cs="Arial"/>
          <w:color w:val="000000" w:themeColor="text1"/>
          <w:lang w:eastAsia="en-US"/>
        </w:rPr>
        <w:t xml:space="preserve">, access to breaks and peer support opportunities, emergency planning and links into other preventative services. </w:t>
      </w:r>
    </w:p>
    <w:p w14:paraId="24B3AED0" w14:textId="4C882542" w:rsidR="00E3649D" w:rsidRDefault="00E3649D" w:rsidP="00E9369D">
      <w:pPr>
        <w:spacing w:afterLines="160" w:after="384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945B4">
        <w:rPr>
          <w:rFonts w:ascii="Arial" w:hAnsi="Arial" w:cs="Arial"/>
        </w:rPr>
        <w:t xml:space="preserve">role of the Deputy </w:t>
      </w:r>
      <w:r>
        <w:rPr>
          <w:rFonts w:ascii="Arial" w:hAnsi="Arial" w:cs="Arial"/>
        </w:rPr>
        <w:t xml:space="preserve">Service Manager </w:t>
      </w:r>
      <w:r w:rsidR="007945B4">
        <w:rPr>
          <w:rFonts w:ascii="Arial" w:hAnsi="Arial" w:cs="Arial"/>
        </w:rPr>
        <w:t xml:space="preserve">is to support the Service Manager with the delivery of the </w:t>
      </w:r>
      <w:r>
        <w:rPr>
          <w:rFonts w:ascii="Arial" w:hAnsi="Arial" w:cs="Arial"/>
        </w:rPr>
        <w:t xml:space="preserve">Community and Volunteer service and </w:t>
      </w:r>
      <w:r w:rsidR="007945B4">
        <w:rPr>
          <w:rFonts w:ascii="Arial" w:hAnsi="Arial" w:cs="Arial"/>
        </w:rPr>
        <w:t xml:space="preserve">to be </w:t>
      </w:r>
      <w:r>
        <w:rPr>
          <w:rFonts w:ascii="Arial" w:hAnsi="Arial" w:cs="Arial"/>
        </w:rPr>
        <w:t xml:space="preserve">responsible for ensuring that quality and quantity performance targets are delivered. This is </w:t>
      </w:r>
      <w:r w:rsidR="00A201F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7945B4">
        <w:rPr>
          <w:rFonts w:ascii="Arial" w:hAnsi="Arial" w:cs="Arial"/>
        </w:rPr>
        <w:t xml:space="preserve">deputy </w:t>
      </w:r>
      <w:r>
        <w:rPr>
          <w:rFonts w:ascii="Arial" w:hAnsi="Arial" w:cs="Arial"/>
        </w:rPr>
        <w:t>management role</w:t>
      </w:r>
      <w:r w:rsidR="007945B4">
        <w:rPr>
          <w:rFonts w:ascii="Arial" w:hAnsi="Arial" w:cs="Arial"/>
        </w:rPr>
        <w:t xml:space="preserve"> which will involve working </w:t>
      </w:r>
      <w:r w:rsidR="00D6118D">
        <w:rPr>
          <w:rFonts w:ascii="Arial" w:hAnsi="Arial" w:cs="Arial"/>
        </w:rPr>
        <w:t xml:space="preserve">closely </w:t>
      </w:r>
      <w:r w:rsidR="007945B4">
        <w:rPr>
          <w:rFonts w:ascii="Arial" w:hAnsi="Arial" w:cs="Arial"/>
        </w:rPr>
        <w:t xml:space="preserve">alongside the Service Manager to support and manage the team of Family Care Practitioners, assist with allocation of resources, </w:t>
      </w:r>
      <w:r w:rsidR="00D6118D">
        <w:rPr>
          <w:rFonts w:ascii="Arial" w:hAnsi="Arial" w:cs="Arial"/>
        </w:rPr>
        <w:t xml:space="preserve">monitor </w:t>
      </w:r>
      <w:r w:rsidR="007945B4">
        <w:rPr>
          <w:rFonts w:ascii="Arial" w:hAnsi="Arial" w:cs="Arial"/>
        </w:rPr>
        <w:t>management of caseload</w:t>
      </w:r>
      <w:r w:rsidR="00D6118D">
        <w:rPr>
          <w:rFonts w:ascii="Arial" w:hAnsi="Arial" w:cs="Arial"/>
        </w:rPr>
        <w:t>s, conduct supervision meetings</w:t>
      </w:r>
      <w:r w:rsidR="007945B4">
        <w:rPr>
          <w:rFonts w:ascii="Arial" w:hAnsi="Arial" w:cs="Arial"/>
        </w:rPr>
        <w:t xml:space="preserve"> and </w:t>
      </w:r>
      <w:r w:rsidR="00D6118D">
        <w:rPr>
          <w:rFonts w:ascii="Arial" w:hAnsi="Arial" w:cs="Arial"/>
        </w:rPr>
        <w:t xml:space="preserve">ensure the </w:t>
      </w:r>
      <w:r w:rsidR="007945B4">
        <w:rPr>
          <w:rFonts w:ascii="Arial" w:hAnsi="Arial" w:cs="Arial"/>
        </w:rPr>
        <w:t xml:space="preserve">effective day to day operation of the </w:t>
      </w:r>
      <w:r w:rsidR="00D6118D">
        <w:rPr>
          <w:rFonts w:ascii="Arial" w:hAnsi="Arial" w:cs="Arial"/>
        </w:rPr>
        <w:t xml:space="preserve">service. </w:t>
      </w:r>
    </w:p>
    <w:p w14:paraId="18AEEC1D" w14:textId="74C773DE" w:rsidR="00A201F1" w:rsidRDefault="00A201F1" w:rsidP="00E9369D">
      <w:pPr>
        <w:spacing w:afterLines="160" w:after="384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successful candidate will </w:t>
      </w:r>
      <w:r w:rsidR="00D6118D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proven </w:t>
      </w:r>
      <w:r w:rsidR="003071D5">
        <w:rPr>
          <w:rFonts w:ascii="Arial" w:hAnsi="Arial" w:cs="Arial"/>
        </w:rPr>
        <w:t>success</w:t>
      </w:r>
      <w:r>
        <w:rPr>
          <w:rFonts w:ascii="Arial" w:hAnsi="Arial" w:cs="Arial"/>
        </w:rPr>
        <w:t xml:space="preserve"> </w:t>
      </w:r>
      <w:r w:rsidR="003071D5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managing a team to deliver targets</w:t>
      </w:r>
      <w:r w:rsidR="00D6118D">
        <w:rPr>
          <w:rFonts w:ascii="Arial" w:hAnsi="Arial" w:cs="Arial"/>
        </w:rPr>
        <w:t xml:space="preserve">.  They will also have experience of using data to support team members in reaching both their own potential but also the standards of excellence expected from the service.  </w:t>
      </w:r>
      <w:r w:rsidR="003071D5">
        <w:rPr>
          <w:rFonts w:ascii="Arial" w:hAnsi="Arial" w:cs="Arial"/>
        </w:rPr>
        <w:t>Existing knowledge of social care or previous experience working with carers is not essential</w:t>
      </w:r>
    </w:p>
    <w:p w14:paraId="0DB999BE" w14:textId="3053E96D" w:rsidR="009244F0" w:rsidRPr="009F0128" w:rsidRDefault="009244F0" w:rsidP="00E9369D">
      <w:pPr>
        <w:spacing w:afterLines="160" w:after="384" w:line="259" w:lineRule="auto"/>
        <w:jc w:val="both"/>
        <w:rPr>
          <w:rFonts w:ascii="Arial" w:hAnsi="Arial" w:cs="Arial"/>
        </w:rPr>
      </w:pPr>
      <w:r w:rsidRPr="009F0128">
        <w:rPr>
          <w:rFonts w:ascii="Arial" w:hAnsi="Arial" w:cs="Arial"/>
        </w:rPr>
        <w:t xml:space="preserve"> </w:t>
      </w:r>
    </w:p>
    <w:p w14:paraId="08CF82BD" w14:textId="0772B202" w:rsidR="009244F0" w:rsidRDefault="00B124E7" w:rsidP="009244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Main </w:t>
      </w:r>
      <w:r w:rsidR="009244F0" w:rsidRPr="009F0128">
        <w:rPr>
          <w:rFonts w:ascii="Arial" w:hAnsi="Arial" w:cs="Arial"/>
          <w:b/>
        </w:rPr>
        <w:t>Tasks</w:t>
      </w:r>
    </w:p>
    <w:p w14:paraId="5623A3E8" w14:textId="77777777" w:rsidR="00B124E7" w:rsidRPr="009F0128" w:rsidRDefault="00B124E7" w:rsidP="009244F0">
      <w:pPr>
        <w:rPr>
          <w:rFonts w:ascii="Arial" w:hAnsi="Arial" w:cs="Arial"/>
          <w:b/>
        </w:rPr>
      </w:pPr>
    </w:p>
    <w:p w14:paraId="1BD73114" w14:textId="2D243E24" w:rsidR="009244F0" w:rsidRPr="009F0128" w:rsidRDefault="009244F0" w:rsidP="009244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0128">
        <w:rPr>
          <w:rFonts w:ascii="Arial" w:hAnsi="Arial" w:cs="Arial"/>
          <w:b/>
          <w:sz w:val="24"/>
          <w:szCs w:val="24"/>
        </w:rPr>
        <w:t xml:space="preserve">Operational </w:t>
      </w:r>
      <w:r w:rsidR="00D6118D">
        <w:rPr>
          <w:rFonts w:ascii="Arial" w:hAnsi="Arial" w:cs="Arial"/>
          <w:b/>
          <w:sz w:val="24"/>
          <w:szCs w:val="24"/>
        </w:rPr>
        <w:t>Support</w:t>
      </w:r>
    </w:p>
    <w:p w14:paraId="02ED87FC" w14:textId="432B3986" w:rsidR="006704C3" w:rsidRPr="00C83F78" w:rsidRDefault="00376608" w:rsidP="00C83F7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the Service Manager in the </w:t>
      </w:r>
      <w:r w:rsidR="009244F0" w:rsidRPr="00946A6E">
        <w:rPr>
          <w:rFonts w:ascii="Arial" w:hAnsi="Arial" w:cs="Arial"/>
          <w:sz w:val="24"/>
          <w:szCs w:val="24"/>
        </w:rPr>
        <w:t xml:space="preserve">day-to-day operational management of </w:t>
      </w:r>
      <w:r>
        <w:rPr>
          <w:rFonts w:ascii="Arial" w:hAnsi="Arial" w:cs="Arial"/>
          <w:sz w:val="24"/>
          <w:szCs w:val="24"/>
        </w:rPr>
        <w:t xml:space="preserve">Carers Matter Norfolk, monitoring and responding to </w:t>
      </w:r>
      <w:r w:rsidR="00946A6E" w:rsidRPr="00946A6E">
        <w:rPr>
          <w:rFonts w:ascii="Arial" w:hAnsi="Arial" w:cs="Arial"/>
          <w:sz w:val="24"/>
          <w:szCs w:val="24"/>
        </w:rPr>
        <w:t>demand and allocating resources to required quality, safety and performance standards</w:t>
      </w:r>
      <w:r>
        <w:rPr>
          <w:rFonts w:ascii="Arial" w:hAnsi="Arial" w:cs="Arial"/>
          <w:sz w:val="24"/>
          <w:szCs w:val="24"/>
        </w:rPr>
        <w:t xml:space="preserve"> with a view to </w:t>
      </w:r>
      <w:r w:rsidR="00946A6E">
        <w:rPr>
          <w:rFonts w:ascii="Arial" w:hAnsi="Arial" w:cs="Arial"/>
          <w:sz w:val="24"/>
          <w:szCs w:val="24"/>
        </w:rPr>
        <w:t>d</w:t>
      </w:r>
      <w:r w:rsidR="00946A6E" w:rsidRPr="00946A6E">
        <w:rPr>
          <w:rFonts w:ascii="Arial" w:hAnsi="Arial" w:cs="Arial"/>
          <w:sz w:val="24"/>
          <w:szCs w:val="24"/>
        </w:rPr>
        <w:t>eliver</w:t>
      </w:r>
      <w:r w:rsidR="00946A6E">
        <w:rPr>
          <w:rFonts w:ascii="Arial" w:hAnsi="Arial" w:cs="Arial"/>
          <w:sz w:val="24"/>
          <w:szCs w:val="24"/>
        </w:rPr>
        <w:t xml:space="preserve">ing </w:t>
      </w:r>
      <w:r w:rsidR="009244F0" w:rsidRPr="00946A6E">
        <w:rPr>
          <w:rFonts w:ascii="Arial" w:hAnsi="Arial" w:cs="Arial"/>
          <w:sz w:val="24"/>
          <w:szCs w:val="24"/>
        </w:rPr>
        <w:t>outcomes</w:t>
      </w:r>
      <w:r w:rsidR="00834440" w:rsidRPr="00946A6E">
        <w:rPr>
          <w:rFonts w:ascii="Arial" w:hAnsi="Arial" w:cs="Arial"/>
          <w:sz w:val="24"/>
          <w:szCs w:val="24"/>
        </w:rPr>
        <w:t xml:space="preserve">.  </w:t>
      </w:r>
    </w:p>
    <w:p w14:paraId="40E3AD01" w14:textId="37DBCAF1" w:rsidR="001B5352" w:rsidRDefault="00376608" w:rsidP="001B535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the Service Manager by providing ongoing advice, guidance, support and supervision to the team of </w:t>
      </w:r>
      <w:r w:rsidR="00835726">
        <w:rPr>
          <w:rFonts w:ascii="Arial" w:hAnsi="Arial" w:cs="Arial"/>
          <w:sz w:val="24"/>
          <w:szCs w:val="24"/>
        </w:rPr>
        <w:t>Family Carer Practitioners</w:t>
      </w:r>
      <w:r>
        <w:rPr>
          <w:rFonts w:ascii="Arial" w:hAnsi="Arial" w:cs="Arial"/>
          <w:sz w:val="24"/>
          <w:szCs w:val="24"/>
        </w:rPr>
        <w:t>.</w:t>
      </w:r>
      <w:r w:rsidR="00835726">
        <w:rPr>
          <w:rFonts w:ascii="Arial" w:hAnsi="Arial" w:cs="Arial"/>
          <w:sz w:val="24"/>
          <w:szCs w:val="24"/>
        </w:rPr>
        <w:t xml:space="preserve"> </w:t>
      </w:r>
    </w:p>
    <w:p w14:paraId="1F74A71B" w14:textId="21A658F8" w:rsidR="009244F0" w:rsidRDefault="00376608" w:rsidP="004B3F1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Monitor</w:t>
      </w:r>
      <w:r w:rsidR="00946A6E">
        <w:rPr>
          <w:rFonts w:ascii="Arial" w:hAnsi="Arial" w:cs="Arial"/>
          <w:sz w:val="24"/>
          <w:szCs w:val="24"/>
        </w:rPr>
        <w:t xml:space="preserve"> implementation of key policies including lone working, safeguarding and</w:t>
      </w:r>
      <w:r>
        <w:rPr>
          <w:rFonts w:ascii="Arial" w:hAnsi="Arial" w:cs="Arial"/>
          <w:sz w:val="24"/>
          <w:szCs w:val="24"/>
        </w:rPr>
        <w:t>, in the absence of the Service Manager,</w:t>
      </w:r>
      <w:r w:rsidR="00946A6E">
        <w:rPr>
          <w:rFonts w:ascii="Arial" w:hAnsi="Arial" w:cs="Arial"/>
          <w:sz w:val="24"/>
          <w:szCs w:val="24"/>
        </w:rPr>
        <w:t xml:space="preserve"> the </w:t>
      </w:r>
      <w:r w:rsidR="009244F0" w:rsidRPr="009F0128">
        <w:rPr>
          <w:rFonts w:ascii="Arial" w:hAnsi="Arial" w:cs="Arial"/>
          <w:sz w:val="24"/>
          <w:szCs w:val="24"/>
        </w:rPr>
        <w:t>provision out</w:t>
      </w:r>
      <w:r w:rsidR="00946A6E">
        <w:rPr>
          <w:rFonts w:ascii="Arial" w:hAnsi="Arial" w:cs="Arial"/>
          <w:sz w:val="24"/>
          <w:szCs w:val="24"/>
        </w:rPr>
        <w:t>-</w:t>
      </w:r>
      <w:r w:rsidR="009244F0" w:rsidRPr="009F0128">
        <w:rPr>
          <w:rFonts w:ascii="Arial" w:hAnsi="Arial" w:cs="Arial"/>
          <w:sz w:val="24"/>
          <w:szCs w:val="24"/>
        </w:rPr>
        <w:t>of</w:t>
      </w:r>
      <w:r w:rsidR="00946A6E">
        <w:rPr>
          <w:rFonts w:ascii="Arial" w:hAnsi="Arial" w:cs="Arial"/>
          <w:sz w:val="24"/>
          <w:szCs w:val="24"/>
        </w:rPr>
        <w:t>-</w:t>
      </w:r>
      <w:r w:rsidR="009244F0" w:rsidRPr="009F0128">
        <w:rPr>
          <w:rFonts w:ascii="Arial" w:hAnsi="Arial" w:cs="Arial"/>
          <w:sz w:val="24"/>
          <w:szCs w:val="24"/>
        </w:rPr>
        <w:t>hours management cove</w:t>
      </w:r>
      <w:r w:rsidR="00946A6E">
        <w:rPr>
          <w:rFonts w:ascii="Arial" w:hAnsi="Arial" w:cs="Arial"/>
          <w:sz w:val="24"/>
          <w:szCs w:val="24"/>
        </w:rPr>
        <w:t>r</w:t>
      </w:r>
      <w:r w:rsidR="009244F0" w:rsidRPr="009F0128">
        <w:rPr>
          <w:rFonts w:ascii="Arial" w:hAnsi="Arial" w:cs="Arial"/>
          <w:sz w:val="24"/>
          <w:szCs w:val="24"/>
        </w:rPr>
        <w:t>.</w:t>
      </w:r>
    </w:p>
    <w:p w14:paraId="2CBF31AE" w14:textId="7368848E" w:rsidR="0056567A" w:rsidRPr="009F0128" w:rsidRDefault="00376608" w:rsidP="0056567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an awareness of the organisation’s </w:t>
      </w:r>
      <w:r w:rsidR="0056567A" w:rsidRPr="009F0128">
        <w:rPr>
          <w:rFonts w:ascii="Arial" w:hAnsi="Arial" w:cs="Arial"/>
          <w:sz w:val="24"/>
          <w:szCs w:val="24"/>
        </w:rPr>
        <w:t>infrastructure</w:t>
      </w:r>
      <w:r w:rsidR="00F01765">
        <w:rPr>
          <w:rFonts w:ascii="Arial" w:hAnsi="Arial" w:cs="Arial"/>
          <w:sz w:val="24"/>
          <w:szCs w:val="24"/>
        </w:rPr>
        <w:t xml:space="preserve"> and work with partner projects</w:t>
      </w:r>
      <w:r w:rsidR="0056567A" w:rsidRPr="009F0128">
        <w:rPr>
          <w:rFonts w:ascii="Arial" w:hAnsi="Arial" w:cs="Arial"/>
          <w:sz w:val="24"/>
          <w:szCs w:val="24"/>
        </w:rPr>
        <w:t xml:space="preserve"> to support volunteering with the service</w:t>
      </w:r>
      <w:r w:rsidR="00946A6E">
        <w:rPr>
          <w:rFonts w:ascii="Arial" w:hAnsi="Arial" w:cs="Arial"/>
          <w:sz w:val="24"/>
          <w:szCs w:val="24"/>
        </w:rPr>
        <w:t>.</w:t>
      </w:r>
    </w:p>
    <w:p w14:paraId="17BF3FE6" w14:textId="77777777" w:rsidR="009244F0" w:rsidRPr="009F0128" w:rsidRDefault="009244F0" w:rsidP="009244F0">
      <w:pPr>
        <w:pStyle w:val="ListParagraph"/>
        <w:rPr>
          <w:rFonts w:ascii="Arial" w:hAnsi="Arial" w:cs="Arial"/>
          <w:sz w:val="24"/>
          <w:szCs w:val="24"/>
        </w:rPr>
      </w:pPr>
    </w:p>
    <w:p w14:paraId="1F0326FC" w14:textId="77777777" w:rsidR="009244F0" w:rsidRPr="009F0128" w:rsidRDefault="009244F0" w:rsidP="009244F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F0128">
        <w:rPr>
          <w:rFonts w:ascii="Arial" w:hAnsi="Arial" w:cs="Arial"/>
          <w:b/>
          <w:sz w:val="24"/>
          <w:szCs w:val="24"/>
        </w:rPr>
        <w:t xml:space="preserve"> Performance</w:t>
      </w:r>
    </w:p>
    <w:p w14:paraId="2ADD8995" w14:textId="77777777" w:rsidR="00F01765" w:rsidRDefault="00895CD0" w:rsidP="009B543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01765">
        <w:rPr>
          <w:rFonts w:ascii="Arial" w:hAnsi="Arial" w:cs="Arial"/>
          <w:sz w:val="24"/>
          <w:szCs w:val="24"/>
        </w:rPr>
        <w:t>Responsible to</w:t>
      </w:r>
      <w:r w:rsidR="00F01765" w:rsidRPr="00F01765">
        <w:rPr>
          <w:rFonts w:ascii="Arial" w:hAnsi="Arial" w:cs="Arial"/>
          <w:sz w:val="24"/>
          <w:szCs w:val="24"/>
        </w:rPr>
        <w:t xml:space="preserve">, and working in collaboration with, </w:t>
      </w:r>
      <w:r w:rsidRPr="00F01765">
        <w:rPr>
          <w:rFonts w:ascii="Arial" w:hAnsi="Arial" w:cs="Arial"/>
          <w:sz w:val="24"/>
          <w:szCs w:val="24"/>
        </w:rPr>
        <w:t>t</w:t>
      </w:r>
      <w:r w:rsidR="003C7A15" w:rsidRPr="00F01765">
        <w:rPr>
          <w:rFonts w:ascii="Arial" w:hAnsi="Arial" w:cs="Arial"/>
          <w:sz w:val="24"/>
          <w:szCs w:val="24"/>
        </w:rPr>
        <w:t xml:space="preserve">he </w:t>
      </w:r>
      <w:r w:rsidR="00F01765" w:rsidRPr="00F01765">
        <w:rPr>
          <w:rFonts w:ascii="Arial" w:hAnsi="Arial" w:cs="Arial"/>
          <w:sz w:val="24"/>
          <w:szCs w:val="24"/>
        </w:rPr>
        <w:t xml:space="preserve">Service Manager </w:t>
      </w:r>
      <w:r w:rsidR="009244F0" w:rsidRPr="00F01765">
        <w:rPr>
          <w:rFonts w:ascii="Arial" w:hAnsi="Arial" w:cs="Arial"/>
          <w:sz w:val="24"/>
          <w:szCs w:val="24"/>
        </w:rPr>
        <w:t>for the performance management</w:t>
      </w:r>
      <w:r w:rsidR="004E3D70" w:rsidRPr="00F01765">
        <w:rPr>
          <w:rFonts w:ascii="Arial" w:hAnsi="Arial" w:cs="Arial"/>
          <w:sz w:val="24"/>
          <w:szCs w:val="24"/>
        </w:rPr>
        <w:t xml:space="preserve"> of the </w:t>
      </w:r>
      <w:r w:rsidR="00AD4A25" w:rsidRPr="00F01765">
        <w:rPr>
          <w:rFonts w:ascii="Arial" w:hAnsi="Arial" w:cs="Arial"/>
          <w:sz w:val="24"/>
          <w:szCs w:val="24"/>
        </w:rPr>
        <w:t>Carers Matters Norfolk</w:t>
      </w:r>
      <w:r w:rsidR="004E3D70" w:rsidRPr="00F01765">
        <w:rPr>
          <w:rFonts w:ascii="Arial" w:hAnsi="Arial" w:cs="Arial"/>
          <w:sz w:val="24"/>
          <w:szCs w:val="24"/>
        </w:rPr>
        <w:t xml:space="preserve"> team</w:t>
      </w:r>
      <w:r w:rsidR="00F01765">
        <w:rPr>
          <w:rFonts w:ascii="Arial" w:hAnsi="Arial" w:cs="Arial"/>
          <w:sz w:val="24"/>
          <w:szCs w:val="24"/>
        </w:rPr>
        <w:t xml:space="preserve">.  </w:t>
      </w:r>
    </w:p>
    <w:p w14:paraId="0F0F1548" w14:textId="79075D22" w:rsidR="009244F0" w:rsidRPr="00F01765" w:rsidRDefault="00F01765" w:rsidP="009B543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</w:t>
      </w:r>
      <w:r w:rsidR="009244F0" w:rsidRPr="00F01765">
        <w:rPr>
          <w:rFonts w:ascii="Arial" w:hAnsi="Arial" w:cs="Arial"/>
          <w:sz w:val="24"/>
          <w:szCs w:val="24"/>
        </w:rPr>
        <w:t xml:space="preserve">front-line staff to meet performance targets, </w:t>
      </w:r>
      <w:r w:rsidR="00C83F78" w:rsidRPr="00F01765">
        <w:rPr>
          <w:rFonts w:ascii="Arial" w:hAnsi="Arial" w:cs="Arial"/>
          <w:sz w:val="24"/>
          <w:szCs w:val="24"/>
        </w:rPr>
        <w:t xml:space="preserve">working collaboratively to </w:t>
      </w:r>
      <w:r w:rsidR="009244F0" w:rsidRPr="00F01765">
        <w:rPr>
          <w:rFonts w:ascii="Arial" w:hAnsi="Arial" w:cs="Arial"/>
          <w:sz w:val="24"/>
          <w:szCs w:val="24"/>
        </w:rPr>
        <w:t>develop and implement strategies and solutions where appropriate</w:t>
      </w:r>
      <w:r w:rsidR="005175C8" w:rsidRPr="00F01765">
        <w:rPr>
          <w:rFonts w:ascii="Arial" w:hAnsi="Arial" w:cs="Arial"/>
          <w:sz w:val="24"/>
          <w:szCs w:val="24"/>
        </w:rPr>
        <w:t>.</w:t>
      </w:r>
      <w:r w:rsidR="009244F0" w:rsidRPr="00F01765">
        <w:rPr>
          <w:rFonts w:ascii="Arial" w:hAnsi="Arial" w:cs="Arial"/>
          <w:sz w:val="24"/>
          <w:szCs w:val="24"/>
        </w:rPr>
        <w:t xml:space="preserve"> </w:t>
      </w:r>
    </w:p>
    <w:p w14:paraId="50B0211B" w14:textId="300720E8" w:rsidR="009244F0" w:rsidRPr="00C83F78" w:rsidRDefault="00F01765" w:rsidP="00C83F7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Reporting and collaborating with the Service Manager in relation to any </w:t>
      </w:r>
      <w:r w:rsidR="003C7A15">
        <w:rPr>
          <w:rFonts w:ascii="Arial" w:hAnsi="Arial" w:cs="Arial"/>
          <w:sz w:val="24"/>
          <w:szCs w:val="24"/>
        </w:rPr>
        <w:t xml:space="preserve">staff </w:t>
      </w:r>
      <w:r w:rsidR="009244F0" w:rsidRPr="009F0128">
        <w:rPr>
          <w:rFonts w:ascii="Arial" w:hAnsi="Arial" w:cs="Arial"/>
          <w:sz w:val="24"/>
          <w:szCs w:val="24"/>
        </w:rPr>
        <w:t xml:space="preserve">performance issues within the service, identifying </w:t>
      </w:r>
      <w:r w:rsidR="003C7A15" w:rsidRPr="009F0128">
        <w:rPr>
          <w:rFonts w:ascii="Arial" w:hAnsi="Arial" w:cs="Arial"/>
          <w:sz w:val="24"/>
          <w:szCs w:val="24"/>
        </w:rPr>
        <w:t>need</w:t>
      </w:r>
      <w:r w:rsidR="00C83F78">
        <w:rPr>
          <w:rFonts w:ascii="Arial" w:hAnsi="Arial" w:cs="Arial"/>
          <w:sz w:val="24"/>
          <w:szCs w:val="24"/>
        </w:rPr>
        <w:t xml:space="preserve"> and</w:t>
      </w:r>
      <w:r w:rsidR="003C7A15" w:rsidRPr="00AD4A25">
        <w:rPr>
          <w:rFonts w:ascii="Arial" w:hAnsi="Arial" w:cs="Arial"/>
          <w:sz w:val="24"/>
          <w:szCs w:val="24"/>
        </w:rPr>
        <w:t xml:space="preserve"> developing,</w:t>
      </w:r>
      <w:r w:rsidR="009244F0" w:rsidRPr="00AD4A25">
        <w:rPr>
          <w:rFonts w:ascii="Arial" w:hAnsi="Arial" w:cs="Arial"/>
          <w:sz w:val="24"/>
          <w:szCs w:val="24"/>
        </w:rPr>
        <w:t xml:space="preserve"> and implementing action plans</w:t>
      </w:r>
      <w:r w:rsidR="00C83F78" w:rsidRPr="00AD4A25">
        <w:rPr>
          <w:rFonts w:ascii="Arial" w:hAnsi="Arial" w:cs="Arial"/>
          <w:sz w:val="24"/>
          <w:szCs w:val="24"/>
        </w:rPr>
        <w:t>.</w:t>
      </w:r>
    </w:p>
    <w:p w14:paraId="0FF2F143" w14:textId="30F9EE08" w:rsidR="009244F0" w:rsidRPr="003071D5" w:rsidRDefault="00F01765" w:rsidP="00CF0F2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the Service Manager in relation to </w:t>
      </w:r>
      <w:r w:rsidR="009244F0" w:rsidRPr="009F0128">
        <w:rPr>
          <w:rFonts w:ascii="Arial" w:hAnsi="Arial" w:cs="Arial"/>
          <w:sz w:val="24"/>
          <w:szCs w:val="24"/>
        </w:rPr>
        <w:t>performance of the service against the requirements of the service contracts</w:t>
      </w:r>
      <w:r w:rsidR="004E3D70">
        <w:rPr>
          <w:rFonts w:ascii="Arial" w:hAnsi="Arial" w:cs="Arial"/>
          <w:sz w:val="24"/>
          <w:szCs w:val="24"/>
        </w:rPr>
        <w:t>.</w:t>
      </w:r>
    </w:p>
    <w:p w14:paraId="6F2BF30B" w14:textId="77777777" w:rsidR="003071D5" w:rsidRPr="009F0128" w:rsidRDefault="003071D5" w:rsidP="00C83F78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78B777AD" w14:textId="03B04B8B" w:rsidR="009244F0" w:rsidRPr="009F0128" w:rsidRDefault="009244F0" w:rsidP="009244F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F0128">
        <w:rPr>
          <w:rFonts w:ascii="Arial" w:hAnsi="Arial" w:cs="Arial"/>
          <w:b/>
          <w:sz w:val="24"/>
          <w:szCs w:val="24"/>
        </w:rPr>
        <w:t>Quality Assurance</w:t>
      </w:r>
    </w:p>
    <w:p w14:paraId="2F96BBF6" w14:textId="0B508C69" w:rsidR="00C83F78" w:rsidRPr="009F0128" w:rsidRDefault="00782FA7" w:rsidP="00C83F7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any required data t</w:t>
      </w:r>
      <w:r w:rsidR="00F01765">
        <w:rPr>
          <w:rFonts w:ascii="Arial" w:hAnsi="Arial" w:cs="Arial"/>
          <w:sz w:val="24"/>
          <w:szCs w:val="24"/>
        </w:rPr>
        <w:t xml:space="preserve">o the Service Manager </w:t>
      </w:r>
      <w:r>
        <w:rPr>
          <w:rFonts w:ascii="Arial" w:hAnsi="Arial" w:cs="Arial"/>
          <w:sz w:val="24"/>
          <w:szCs w:val="24"/>
        </w:rPr>
        <w:t>relative to</w:t>
      </w:r>
      <w:r w:rsidR="00C83F78">
        <w:rPr>
          <w:rFonts w:ascii="Arial" w:hAnsi="Arial" w:cs="Arial"/>
          <w:sz w:val="24"/>
          <w:szCs w:val="24"/>
        </w:rPr>
        <w:t xml:space="preserve"> </w:t>
      </w:r>
      <w:r w:rsidR="00C83F78" w:rsidRPr="009F0128">
        <w:rPr>
          <w:rFonts w:ascii="Arial" w:hAnsi="Arial" w:cs="Arial"/>
          <w:sz w:val="24"/>
          <w:szCs w:val="24"/>
        </w:rPr>
        <w:t>internal auditing</w:t>
      </w:r>
      <w:r>
        <w:rPr>
          <w:rFonts w:ascii="Arial" w:hAnsi="Arial" w:cs="Arial"/>
          <w:sz w:val="24"/>
          <w:szCs w:val="24"/>
        </w:rPr>
        <w:t xml:space="preserve">; this is used </w:t>
      </w:r>
      <w:r w:rsidR="00C83F78" w:rsidRPr="009F0128">
        <w:rPr>
          <w:rFonts w:ascii="Arial" w:hAnsi="Arial" w:cs="Arial"/>
          <w:sz w:val="24"/>
          <w:szCs w:val="24"/>
        </w:rPr>
        <w:t xml:space="preserve">to effectively monitor compliance and performance </w:t>
      </w:r>
      <w:r w:rsidR="00C83F78">
        <w:rPr>
          <w:rFonts w:ascii="Arial" w:hAnsi="Arial" w:cs="Arial"/>
          <w:sz w:val="24"/>
          <w:szCs w:val="24"/>
        </w:rPr>
        <w:t xml:space="preserve">(e.g. </w:t>
      </w:r>
      <w:r w:rsidR="00C83F78" w:rsidRPr="009F0128">
        <w:rPr>
          <w:rFonts w:ascii="Arial" w:hAnsi="Arial" w:cs="Arial"/>
          <w:sz w:val="24"/>
          <w:szCs w:val="24"/>
        </w:rPr>
        <w:t>case recording and management</w:t>
      </w:r>
      <w:r w:rsidR="00AD4A25">
        <w:rPr>
          <w:rFonts w:ascii="Arial" w:hAnsi="Arial" w:cs="Arial"/>
          <w:sz w:val="24"/>
          <w:szCs w:val="24"/>
        </w:rPr>
        <w:t>)</w:t>
      </w:r>
      <w:r w:rsidR="00C83F78">
        <w:rPr>
          <w:rFonts w:ascii="Arial" w:hAnsi="Arial" w:cs="Arial"/>
          <w:sz w:val="24"/>
          <w:szCs w:val="24"/>
        </w:rPr>
        <w:t>.</w:t>
      </w:r>
    </w:p>
    <w:p w14:paraId="66B01970" w14:textId="744E5A3B" w:rsidR="00C83F78" w:rsidRDefault="00782FA7" w:rsidP="005175C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Raise any issues related to quality assurance with the Service Manager. </w:t>
      </w:r>
    </w:p>
    <w:p w14:paraId="44DD9A29" w14:textId="1FFB014B" w:rsidR="009244F0" w:rsidRPr="005175C8" w:rsidRDefault="00782FA7" w:rsidP="005175C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personal compli</w:t>
      </w:r>
      <w:r w:rsidR="009244F0" w:rsidRPr="005175C8">
        <w:rPr>
          <w:rFonts w:ascii="Arial" w:hAnsi="Arial" w:cs="Arial"/>
          <w:sz w:val="24"/>
          <w:szCs w:val="24"/>
        </w:rPr>
        <w:t>ance with all regulatory and legal requirements</w:t>
      </w:r>
      <w:r>
        <w:rPr>
          <w:rFonts w:ascii="Arial" w:hAnsi="Arial" w:cs="Arial"/>
          <w:sz w:val="24"/>
          <w:szCs w:val="24"/>
        </w:rPr>
        <w:t xml:space="preserve"> and support the Family Carer Practitioners to ensure </w:t>
      </w:r>
      <w:r w:rsidR="009244F0" w:rsidRPr="005175C8">
        <w:rPr>
          <w:rFonts w:ascii="Arial" w:hAnsi="Arial" w:cs="Arial"/>
          <w:sz w:val="24"/>
          <w:szCs w:val="24"/>
        </w:rPr>
        <w:t>best practice across teams.</w:t>
      </w:r>
    </w:p>
    <w:p w14:paraId="5A6FDB57" w14:textId="77777777" w:rsidR="009244F0" w:rsidRPr="009F0128" w:rsidRDefault="009244F0" w:rsidP="009244F0">
      <w:pPr>
        <w:pStyle w:val="ListParagraph"/>
        <w:rPr>
          <w:rFonts w:ascii="Arial" w:hAnsi="Arial" w:cs="Arial"/>
          <w:sz w:val="24"/>
          <w:szCs w:val="24"/>
        </w:rPr>
      </w:pPr>
    </w:p>
    <w:p w14:paraId="3841ADE9" w14:textId="77777777" w:rsidR="009244F0" w:rsidRPr="009F0128" w:rsidRDefault="009244F0" w:rsidP="009244F0">
      <w:pPr>
        <w:ind w:left="360"/>
        <w:rPr>
          <w:rFonts w:ascii="Arial" w:hAnsi="Arial" w:cs="Arial"/>
          <w:b/>
        </w:rPr>
      </w:pPr>
      <w:r w:rsidRPr="009F0128">
        <w:rPr>
          <w:rFonts w:ascii="Arial" w:hAnsi="Arial" w:cs="Arial"/>
          <w:b/>
        </w:rPr>
        <w:t>All Voluntary Norfolk post holders are responsible for:</w:t>
      </w:r>
    </w:p>
    <w:p w14:paraId="4AB99C49" w14:textId="302DF56C" w:rsidR="009244F0" w:rsidRPr="009F0128" w:rsidRDefault="009244F0" w:rsidP="009244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F0128">
        <w:rPr>
          <w:rFonts w:ascii="Arial" w:hAnsi="Arial" w:cs="Arial"/>
          <w:sz w:val="24"/>
          <w:szCs w:val="24"/>
        </w:rPr>
        <w:t>Working to the policies and procedures of Voluntary Norfolk</w:t>
      </w:r>
      <w:r w:rsidR="007F1A33">
        <w:rPr>
          <w:rFonts w:ascii="Arial" w:hAnsi="Arial" w:cs="Arial"/>
          <w:sz w:val="24"/>
          <w:szCs w:val="24"/>
        </w:rPr>
        <w:t>.</w:t>
      </w:r>
    </w:p>
    <w:p w14:paraId="4DAD71CA" w14:textId="77777777" w:rsidR="009244F0" w:rsidRPr="009F0128" w:rsidRDefault="009244F0" w:rsidP="009244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F0128">
        <w:rPr>
          <w:rFonts w:ascii="Arial" w:hAnsi="Arial" w:cs="Arial"/>
          <w:sz w:val="24"/>
          <w:szCs w:val="24"/>
        </w:rPr>
        <w:t>Promoting equal opportunities and respecting diversity within all aspects of their work</w:t>
      </w:r>
    </w:p>
    <w:p w14:paraId="11F320FC" w14:textId="54A57829" w:rsidR="009244F0" w:rsidRPr="009F0128" w:rsidRDefault="009244F0" w:rsidP="009244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F0128">
        <w:rPr>
          <w:rFonts w:ascii="Arial" w:hAnsi="Arial" w:cs="Arial"/>
          <w:sz w:val="24"/>
          <w:szCs w:val="24"/>
        </w:rPr>
        <w:t>Complying with Health and Safety Regulations</w:t>
      </w:r>
      <w:r w:rsidR="007F1A33">
        <w:rPr>
          <w:rFonts w:ascii="Arial" w:hAnsi="Arial" w:cs="Arial"/>
          <w:sz w:val="24"/>
          <w:szCs w:val="24"/>
        </w:rPr>
        <w:t>.</w:t>
      </w:r>
    </w:p>
    <w:p w14:paraId="37452BC7" w14:textId="3EB2CF64" w:rsidR="009244F0" w:rsidRDefault="009244F0" w:rsidP="009244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F0128">
        <w:rPr>
          <w:rFonts w:ascii="Arial" w:hAnsi="Arial" w:cs="Arial"/>
          <w:sz w:val="24"/>
          <w:szCs w:val="24"/>
        </w:rPr>
        <w:t xml:space="preserve">Carrying out additional duties where appropriate which may be allocated by the </w:t>
      </w:r>
      <w:r w:rsidR="007F1A33">
        <w:rPr>
          <w:rFonts w:ascii="Arial" w:hAnsi="Arial" w:cs="Arial"/>
          <w:sz w:val="24"/>
          <w:szCs w:val="24"/>
        </w:rPr>
        <w:t>Director of Operations, Head of Support</w:t>
      </w:r>
      <w:r w:rsidRPr="009F0128">
        <w:rPr>
          <w:rFonts w:ascii="Arial" w:hAnsi="Arial" w:cs="Arial"/>
          <w:sz w:val="24"/>
          <w:szCs w:val="24"/>
        </w:rPr>
        <w:t xml:space="preserve"> or </w:t>
      </w:r>
      <w:r w:rsidR="00782FA7">
        <w:rPr>
          <w:rFonts w:ascii="Arial" w:hAnsi="Arial" w:cs="Arial"/>
          <w:sz w:val="24"/>
          <w:szCs w:val="24"/>
        </w:rPr>
        <w:t>the Service Manager</w:t>
      </w:r>
      <w:r w:rsidR="007F1A33">
        <w:rPr>
          <w:rFonts w:ascii="Arial" w:hAnsi="Arial" w:cs="Arial"/>
          <w:sz w:val="24"/>
          <w:szCs w:val="24"/>
        </w:rPr>
        <w:t>.</w:t>
      </w:r>
    </w:p>
    <w:p w14:paraId="396041E2" w14:textId="77777777" w:rsidR="00B124E7" w:rsidRDefault="00B124E7" w:rsidP="00B124E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Evidencing Voluntary Norfolk’s values which underpin our vision and mission, by ensuring that you:</w:t>
      </w:r>
    </w:p>
    <w:p w14:paraId="5297F598" w14:textId="40595D72" w:rsidR="00B124E7" w:rsidRPr="00B124E7" w:rsidRDefault="00B124E7" w:rsidP="00B124E7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B124E7">
        <w:rPr>
          <w:rFonts w:ascii="Arial" w:hAnsi="Arial" w:cs="Arial"/>
          <w:sz w:val="24"/>
          <w:szCs w:val="24"/>
        </w:rPr>
        <w:t>isten</w:t>
      </w:r>
      <w:r>
        <w:rPr>
          <w:rFonts w:ascii="Arial" w:hAnsi="Arial" w:cs="Arial"/>
          <w:sz w:val="24"/>
          <w:szCs w:val="24"/>
        </w:rPr>
        <w:t>;</w:t>
      </w:r>
    </w:p>
    <w:p w14:paraId="2AB5B4B7" w14:textId="07617849" w:rsidR="00B124E7" w:rsidRPr="00B124E7" w:rsidRDefault="00B124E7" w:rsidP="00B124E7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B124E7">
        <w:rPr>
          <w:rFonts w:ascii="Arial" w:hAnsi="Arial" w:cs="Arial"/>
          <w:sz w:val="24"/>
          <w:szCs w:val="24"/>
        </w:rPr>
        <w:t>ollaborate</w:t>
      </w:r>
      <w:r>
        <w:rPr>
          <w:rFonts w:ascii="Arial" w:hAnsi="Arial" w:cs="Arial"/>
          <w:sz w:val="24"/>
          <w:szCs w:val="24"/>
        </w:rPr>
        <w:t>;</w:t>
      </w:r>
    </w:p>
    <w:p w14:paraId="17E2AAEC" w14:textId="4ED8C1A7" w:rsidR="00B124E7" w:rsidRPr="00B124E7" w:rsidRDefault="00B124E7" w:rsidP="00B124E7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124E7">
        <w:rPr>
          <w:rFonts w:ascii="Arial" w:hAnsi="Arial" w:cs="Arial"/>
          <w:sz w:val="24"/>
          <w:szCs w:val="24"/>
        </w:rPr>
        <w:t>nnovate</w:t>
      </w:r>
      <w:r>
        <w:rPr>
          <w:rFonts w:ascii="Arial" w:hAnsi="Arial" w:cs="Arial"/>
          <w:sz w:val="24"/>
          <w:szCs w:val="24"/>
        </w:rPr>
        <w:t>;</w:t>
      </w:r>
    </w:p>
    <w:p w14:paraId="6DC3DC6C" w14:textId="55A3708E" w:rsidR="00B124E7" w:rsidRPr="00B124E7" w:rsidRDefault="00B124E7" w:rsidP="00B124E7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B124E7">
        <w:rPr>
          <w:rFonts w:ascii="Arial" w:hAnsi="Arial" w:cs="Arial"/>
          <w:sz w:val="24"/>
          <w:szCs w:val="24"/>
        </w:rPr>
        <w:t>celebrate diversity</w:t>
      </w:r>
      <w:r>
        <w:rPr>
          <w:rFonts w:ascii="Arial" w:hAnsi="Arial" w:cs="Arial"/>
          <w:sz w:val="24"/>
          <w:szCs w:val="24"/>
        </w:rPr>
        <w:t>; and</w:t>
      </w:r>
    </w:p>
    <w:p w14:paraId="635F1AE7" w14:textId="00E757B1" w:rsidR="00B124E7" w:rsidRPr="00B124E7" w:rsidRDefault="00B124E7" w:rsidP="00B124E7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B124E7">
        <w:rPr>
          <w:rFonts w:ascii="Arial" w:hAnsi="Arial" w:cs="Arial"/>
          <w:sz w:val="24"/>
          <w:szCs w:val="24"/>
        </w:rPr>
        <w:t>care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3AD4F07" w14:textId="77777777" w:rsidR="009244F0" w:rsidRDefault="009244F0" w:rsidP="009244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BDA24C" w14:textId="77777777" w:rsidR="009244F0" w:rsidRPr="009F0128" w:rsidRDefault="009244F0" w:rsidP="009244F0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10148" w:type="dxa"/>
        <w:tblLayout w:type="fixed"/>
        <w:tblLook w:val="0000" w:firstRow="0" w:lastRow="0" w:firstColumn="0" w:lastColumn="0" w:noHBand="0" w:noVBand="0"/>
      </w:tblPr>
      <w:tblGrid>
        <w:gridCol w:w="9639"/>
        <w:gridCol w:w="114"/>
        <w:gridCol w:w="395"/>
      </w:tblGrid>
      <w:tr w:rsidR="001B5352" w:rsidRPr="00521564" w14:paraId="47AE638A" w14:textId="77777777" w:rsidTr="00DC5936">
        <w:trPr>
          <w:gridAfter w:val="2"/>
          <w:wAfter w:w="509" w:type="dxa"/>
        </w:trPr>
        <w:tc>
          <w:tcPr>
            <w:tcW w:w="9639" w:type="dxa"/>
          </w:tcPr>
          <w:p w14:paraId="28DEDC13" w14:textId="0104E0CA" w:rsidR="001B5352" w:rsidRPr="00521564" w:rsidRDefault="001B5352" w:rsidP="00DC5936">
            <w:pPr>
              <w:spacing w:after="160" w:line="259" w:lineRule="auto"/>
              <w:ind w:left="360"/>
              <w:jc w:val="center"/>
              <w:outlineLvl w:val="0"/>
              <w:rPr>
                <w:rFonts w:ascii="Arial" w:hAnsi="Arial" w:cs="Arial"/>
                <w:b/>
              </w:rPr>
            </w:pPr>
            <w:r w:rsidRPr="0052156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Person Specification</w:t>
            </w:r>
          </w:p>
          <w:p w14:paraId="08AD7F93" w14:textId="3F62A539" w:rsidR="001B5352" w:rsidRDefault="001B5352" w:rsidP="00DC5936">
            <w:pPr>
              <w:ind w:left="34"/>
              <w:rPr>
                <w:rFonts w:ascii="Arial" w:hAnsi="Arial" w:cs="Arial"/>
                <w:b/>
              </w:rPr>
            </w:pPr>
            <w:r w:rsidRPr="00521564">
              <w:rPr>
                <w:rFonts w:ascii="Arial" w:hAnsi="Arial" w:cs="Arial"/>
                <w:b/>
              </w:rPr>
              <w:t>Essential (E) / Desirable (D)</w:t>
            </w:r>
            <w:r w:rsidR="004E3D70">
              <w:rPr>
                <w:rFonts w:ascii="Arial" w:hAnsi="Arial" w:cs="Arial"/>
                <w:b/>
              </w:rPr>
              <w:t xml:space="preserve"> </w:t>
            </w:r>
          </w:p>
          <w:p w14:paraId="46694822" w14:textId="77777777" w:rsidR="00B124E7" w:rsidRDefault="00B124E7" w:rsidP="00DC5936">
            <w:pPr>
              <w:ind w:left="34"/>
              <w:rPr>
                <w:rFonts w:ascii="Arial" w:hAnsi="Arial" w:cs="Arial"/>
                <w:b/>
              </w:rPr>
            </w:pPr>
          </w:p>
          <w:p w14:paraId="56E9095E" w14:textId="77777777" w:rsidR="001B5352" w:rsidRDefault="001B5352" w:rsidP="00DC5936">
            <w:pPr>
              <w:rPr>
                <w:rFonts w:ascii="Arial" w:hAnsi="Arial" w:cs="Arial"/>
                <w:b/>
              </w:rPr>
            </w:pPr>
            <w:r w:rsidRPr="009F0128">
              <w:rPr>
                <w:rFonts w:ascii="Arial" w:hAnsi="Arial" w:cs="Arial"/>
              </w:rPr>
              <w:t>The person appointed to this post would normally be expected to meet the following</w:t>
            </w:r>
            <w:r>
              <w:rPr>
                <w:rFonts w:ascii="Arial" w:hAnsi="Arial" w:cs="Arial"/>
                <w:b/>
              </w:rPr>
              <w:t>:</w:t>
            </w:r>
          </w:p>
          <w:p w14:paraId="0303E680" w14:textId="500124AE" w:rsidR="00B124E7" w:rsidRPr="00521564" w:rsidRDefault="00B124E7" w:rsidP="00DC5936">
            <w:pPr>
              <w:rPr>
                <w:rFonts w:ascii="Arial" w:hAnsi="Arial" w:cs="Arial"/>
                <w:b/>
              </w:rPr>
            </w:pPr>
          </w:p>
        </w:tc>
      </w:tr>
      <w:tr w:rsidR="001B5352" w:rsidRPr="00521564" w14:paraId="6715321E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082D70F7" w14:textId="77777777" w:rsidR="001B5352" w:rsidRPr="00521564" w:rsidRDefault="001B5352" w:rsidP="00DC5936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521564">
              <w:rPr>
                <w:rFonts w:ascii="Arial" w:hAnsi="Arial" w:cs="Arial"/>
                <w:b/>
                <w:bCs/>
                <w:iCs/>
              </w:rPr>
              <w:t xml:space="preserve">Experience and Qualifications                   </w:t>
            </w:r>
          </w:p>
        </w:tc>
        <w:tc>
          <w:tcPr>
            <w:tcW w:w="395" w:type="dxa"/>
          </w:tcPr>
          <w:p w14:paraId="52537751" w14:textId="77777777" w:rsidR="001B5352" w:rsidRPr="00521564" w:rsidRDefault="001B5352" w:rsidP="00DC593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1490F" w:rsidRPr="00521564" w:rsidDel="00D1490F" w14:paraId="14115207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068D0E5B" w14:textId="27503D47" w:rsidR="00D1490F" w:rsidRPr="000918EE" w:rsidRDefault="00782FA7" w:rsidP="00DC59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Proven</w:t>
            </w:r>
            <w:r w:rsidR="00D1490F" w:rsidRPr="009425D9">
              <w:rPr>
                <w:rFonts w:ascii="Arial" w:hAnsi="Arial" w:cs="Arial"/>
                <w:lang w:val="en-US"/>
              </w:rPr>
              <w:t xml:space="preserve"> experience of managing a team to deliver </w:t>
            </w:r>
            <w:r w:rsidR="002126EF">
              <w:rPr>
                <w:rFonts w:ascii="Arial" w:hAnsi="Arial" w:cs="Arial"/>
                <w:lang w:val="en-US"/>
              </w:rPr>
              <w:t>outputs and outcomes</w:t>
            </w:r>
          </w:p>
        </w:tc>
        <w:tc>
          <w:tcPr>
            <w:tcW w:w="395" w:type="dxa"/>
          </w:tcPr>
          <w:p w14:paraId="6C6C5BF9" w14:textId="47635876" w:rsidR="00D1490F" w:rsidRDefault="00D1490F" w:rsidP="00DC5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D1490F" w:rsidRPr="00521564" w14:paraId="6A900D5C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53D2B898" w14:textId="43F046AE" w:rsidR="00D1490F" w:rsidRDefault="00D1490F" w:rsidP="00DC5936">
            <w:pPr>
              <w:rPr>
                <w:rFonts w:ascii="Arial" w:hAnsi="Arial" w:cs="Arial"/>
              </w:rPr>
            </w:pPr>
            <w:r w:rsidRPr="008358DB">
              <w:rPr>
                <w:rFonts w:ascii="Arial" w:hAnsi="Arial" w:cs="Arial"/>
              </w:rPr>
              <w:t>Experience of successfully leading</w:t>
            </w:r>
            <w:r w:rsidR="000918EE">
              <w:rPr>
                <w:rFonts w:ascii="Arial" w:hAnsi="Arial" w:cs="Arial"/>
              </w:rPr>
              <w:t xml:space="preserve"> and</w:t>
            </w:r>
            <w:r w:rsidRPr="008358DB">
              <w:rPr>
                <w:rFonts w:ascii="Arial" w:hAnsi="Arial" w:cs="Arial"/>
              </w:rPr>
              <w:t xml:space="preserve"> motivating teams</w:t>
            </w:r>
          </w:p>
        </w:tc>
        <w:tc>
          <w:tcPr>
            <w:tcW w:w="395" w:type="dxa"/>
          </w:tcPr>
          <w:p w14:paraId="560074DC" w14:textId="770686C1" w:rsidR="00D1490F" w:rsidRPr="00521564" w:rsidRDefault="005E5F60" w:rsidP="00DC5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0918EE" w:rsidRPr="00521564" w14:paraId="5224B1BC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3BD09326" w14:textId="0DBD9300" w:rsidR="000918EE" w:rsidRPr="005E5F60" w:rsidRDefault="005E5F60" w:rsidP="00DC59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Experience with</w:t>
            </w:r>
            <w:r w:rsidR="000918EE" w:rsidRPr="009425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918EE" w:rsidRPr="009425D9">
              <w:rPr>
                <w:rFonts w:ascii="Arial" w:hAnsi="Arial" w:cs="Arial"/>
                <w:lang w:val="en-US"/>
              </w:rPr>
              <w:t>an</w:t>
            </w:r>
            <w:r>
              <w:rPr>
                <w:rFonts w:ascii="Arial" w:hAnsi="Arial" w:cs="Arial"/>
                <w:lang w:val="en-US"/>
              </w:rPr>
              <w:t>alysing</w:t>
            </w:r>
            <w:proofErr w:type="spellEnd"/>
            <w:r>
              <w:rPr>
                <w:rFonts w:ascii="Arial" w:hAnsi="Arial" w:cs="Arial"/>
                <w:lang w:val="en-US"/>
              </w:rPr>
              <w:t>,</w:t>
            </w:r>
            <w:r w:rsidR="000918EE" w:rsidRPr="009425D9">
              <w:rPr>
                <w:rFonts w:ascii="Arial" w:hAnsi="Arial" w:cs="Arial"/>
                <w:lang w:val="en-US"/>
              </w:rPr>
              <w:t xml:space="preserve"> </w:t>
            </w:r>
            <w:r w:rsidR="002126EF" w:rsidRPr="009425D9">
              <w:rPr>
                <w:rFonts w:ascii="Arial" w:hAnsi="Arial" w:cs="Arial"/>
                <w:lang w:val="en-US"/>
              </w:rPr>
              <w:t>interpreting</w:t>
            </w:r>
            <w:r w:rsidR="000918EE" w:rsidRPr="009425D9">
              <w:rPr>
                <w:rFonts w:ascii="Arial" w:hAnsi="Arial" w:cs="Arial"/>
                <w:lang w:val="en-US"/>
              </w:rPr>
              <w:t xml:space="preserve"> and presenting data </w:t>
            </w:r>
          </w:p>
        </w:tc>
        <w:tc>
          <w:tcPr>
            <w:tcW w:w="395" w:type="dxa"/>
          </w:tcPr>
          <w:p w14:paraId="4BA9F4E4" w14:textId="07FA8371" w:rsidR="000918EE" w:rsidRDefault="00782FA7" w:rsidP="00DC5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D1490F" w:rsidRPr="00521564" w14:paraId="53378C45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2CC45DF4" w14:textId="63A38015" w:rsidR="00D1490F" w:rsidRDefault="00D1490F" w:rsidP="00DC5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Experience of maintaining </w:t>
            </w:r>
            <w:r w:rsidRPr="009F0128">
              <w:rPr>
                <w:rFonts w:ascii="Arial" w:hAnsi="Arial" w:cs="Arial"/>
                <w:bCs/>
              </w:rPr>
              <w:t xml:space="preserve">effective </w:t>
            </w:r>
            <w:r>
              <w:rPr>
                <w:rFonts w:ascii="Arial" w:hAnsi="Arial" w:cs="Arial"/>
                <w:bCs/>
              </w:rPr>
              <w:t>partnerships</w:t>
            </w:r>
            <w:r w:rsidR="005E5F60">
              <w:rPr>
                <w:rFonts w:ascii="Arial" w:hAnsi="Arial" w:cs="Arial"/>
                <w:bCs/>
              </w:rPr>
              <w:t xml:space="preserve"> both internally and externally</w:t>
            </w:r>
            <w:r w:rsidRPr="009F012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95" w:type="dxa"/>
          </w:tcPr>
          <w:p w14:paraId="045530A3" w14:textId="3F5F9877" w:rsidR="00D1490F" w:rsidRPr="00521564" w:rsidRDefault="005E5F60" w:rsidP="00DC5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E23E8F" w:rsidRPr="00521564" w14:paraId="17E4C1B4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6C1FDB99" w14:textId="7012BEBF" w:rsidR="00E23E8F" w:rsidRDefault="00E23E8F" w:rsidP="00DC59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Experience </w:t>
            </w:r>
            <w:r w:rsidR="005E5F60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working in health, social care or </w:t>
            </w:r>
            <w:r w:rsidR="002126EF">
              <w:rPr>
                <w:rFonts w:ascii="Arial" w:hAnsi="Arial" w:cs="Arial"/>
              </w:rPr>
              <w:t xml:space="preserve">VCSE </w:t>
            </w:r>
          </w:p>
        </w:tc>
        <w:tc>
          <w:tcPr>
            <w:tcW w:w="395" w:type="dxa"/>
          </w:tcPr>
          <w:p w14:paraId="1D38676F" w14:textId="795E5449" w:rsidR="00E23E8F" w:rsidRDefault="00E23E8F" w:rsidP="00DC5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1B5352" w:rsidRPr="00521564" w14:paraId="20AE5046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65EC29AA" w14:textId="77777777" w:rsidR="001B5352" w:rsidRPr="00521564" w:rsidRDefault="001B5352" w:rsidP="00DC5936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 w:rsidRPr="00521564">
              <w:rPr>
                <w:rFonts w:ascii="Arial" w:hAnsi="Arial" w:cs="Arial"/>
                <w:b/>
                <w:bCs/>
                <w:kern w:val="32"/>
              </w:rPr>
              <w:t>Knowledge &amp; Skills</w:t>
            </w:r>
          </w:p>
        </w:tc>
        <w:tc>
          <w:tcPr>
            <w:tcW w:w="395" w:type="dxa"/>
          </w:tcPr>
          <w:p w14:paraId="30073CA5" w14:textId="77777777" w:rsidR="001B5352" w:rsidRPr="00521564" w:rsidRDefault="001B5352" w:rsidP="00DC593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1490F" w:rsidRPr="00521564" w14:paraId="68AC29CA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12EFACDC" w14:textId="66477B49" w:rsidR="00D1490F" w:rsidRPr="009F0128" w:rsidRDefault="00D1490F" w:rsidP="00D149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Able to work under pressure</w:t>
            </w:r>
            <w:r w:rsidR="00AD4A2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AD4A25">
              <w:rPr>
                <w:rFonts w:ascii="Arial" w:hAnsi="Arial" w:cs="Arial"/>
                <w:bCs/>
              </w:rPr>
              <w:t>manage</w:t>
            </w:r>
            <w:r>
              <w:rPr>
                <w:rFonts w:ascii="Arial" w:hAnsi="Arial" w:cs="Arial"/>
                <w:bCs/>
              </w:rPr>
              <w:t xml:space="preserve"> a busy workloa</w:t>
            </w:r>
            <w:r w:rsidR="00AD4A25">
              <w:rPr>
                <w:rFonts w:ascii="Arial" w:hAnsi="Arial" w:cs="Arial"/>
                <w:bCs/>
              </w:rPr>
              <w:t>d and prioritise.</w:t>
            </w:r>
          </w:p>
        </w:tc>
        <w:tc>
          <w:tcPr>
            <w:tcW w:w="395" w:type="dxa"/>
          </w:tcPr>
          <w:p w14:paraId="0FC73796" w14:textId="0FF753E8" w:rsidR="00D1490F" w:rsidRPr="00521564" w:rsidRDefault="00D1490F" w:rsidP="00D149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E23E8F" w:rsidRPr="00521564" w14:paraId="00621047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6CB5EB1D" w14:textId="760973B6" w:rsidR="00E23E8F" w:rsidRDefault="00E23E8F" w:rsidP="00D1490F">
            <w:pPr>
              <w:rPr>
                <w:rFonts w:ascii="Arial" w:hAnsi="Arial" w:cs="Arial"/>
                <w:bCs/>
              </w:rPr>
            </w:pPr>
            <w:r w:rsidRPr="009F0128">
              <w:rPr>
                <w:rFonts w:ascii="Arial" w:hAnsi="Arial" w:cs="Arial"/>
                <w:bCs/>
              </w:rPr>
              <w:t>Excelle</w:t>
            </w:r>
            <w:r>
              <w:rPr>
                <w:rFonts w:ascii="Arial" w:hAnsi="Arial" w:cs="Arial"/>
                <w:bCs/>
              </w:rPr>
              <w:t xml:space="preserve">nt planning and </w:t>
            </w:r>
            <w:r w:rsidRPr="009F0128">
              <w:rPr>
                <w:rFonts w:ascii="Arial" w:hAnsi="Arial" w:cs="Arial"/>
                <w:bCs/>
              </w:rPr>
              <w:t>organisational skills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5" w:type="dxa"/>
          </w:tcPr>
          <w:p w14:paraId="1A09ADED" w14:textId="49255896" w:rsidR="00E23E8F" w:rsidRDefault="00E23E8F" w:rsidP="00D149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E23E8F" w:rsidRPr="00521564" w14:paraId="146FACA0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047B1815" w14:textId="1941378E" w:rsidR="00E23E8F" w:rsidRPr="009F0128" w:rsidRDefault="00E23E8F" w:rsidP="00D1490F">
            <w:pPr>
              <w:rPr>
                <w:rFonts w:ascii="Arial" w:hAnsi="Arial" w:cs="Arial"/>
                <w:bCs/>
              </w:rPr>
            </w:pPr>
            <w:r w:rsidRPr="00521564">
              <w:rPr>
                <w:rFonts w:ascii="Arial" w:hAnsi="Arial" w:cs="Arial"/>
                <w:bCs/>
              </w:rPr>
              <w:t xml:space="preserve">Excellent interpersonal </w:t>
            </w:r>
            <w:r>
              <w:rPr>
                <w:rFonts w:ascii="Arial" w:hAnsi="Arial" w:cs="Arial"/>
                <w:bCs/>
              </w:rPr>
              <w:t xml:space="preserve">and communication </w:t>
            </w:r>
            <w:r w:rsidRPr="00521564">
              <w:rPr>
                <w:rFonts w:ascii="Arial" w:hAnsi="Arial" w:cs="Arial"/>
                <w:bCs/>
              </w:rPr>
              <w:t xml:space="preserve">skills, with evidence of ability to </w:t>
            </w:r>
            <w:r w:rsidR="00782FA7">
              <w:rPr>
                <w:rFonts w:ascii="Arial" w:hAnsi="Arial" w:cs="Arial"/>
                <w:bCs/>
              </w:rPr>
              <w:t xml:space="preserve">work collaboratively and </w:t>
            </w:r>
            <w:r w:rsidR="0072660D">
              <w:rPr>
                <w:rFonts w:ascii="Arial" w:hAnsi="Arial" w:cs="Arial"/>
                <w:bCs/>
              </w:rPr>
              <w:t>support others in reaching their potential</w:t>
            </w:r>
          </w:p>
        </w:tc>
        <w:tc>
          <w:tcPr>
            <w:tcW w:w="395" w:type="dxa"/>
          </w:tcPr>
          <w:p w14:paraId="01577D54" w14:textId="38C44D3B" w:rsidR="00E23E8F" w:rsidRDefault="00E23E8F" w:rsidP="00D149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E23E8F" w:rsidRPr="00521564" w14:paraId="537C71B4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4DE49076" w14:textId="7915E120" w:rsidR="00E23E8F" w:rsidRPr="00521564" w:rsidRDefault="00E23E8F" w:rsidP="00D149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Competent </w:t>
            </w:r>
            <w:r w:rsidRPr="00521564">
              <w:rPr>
                <w:rFonts w:ascii="Arial" w:hAnsi="Arial" w:cs="Arial"/>
              </w:rPr>
              <w:t>IT Skills</w:t>
            </w:r>
            <w:r w:rsidR="0072660D">
              <w:rPr>
                <w:rFonts w:ascii="Arial" w:hAnsi="Arial" w:cs="Arial"/>
              </w:rPr>
              <w:t xml:space="preserve"> – an ability to use and interpret data presented in a variety of formats</w:t>
            </w:r>
          </w:p>
        </w:tc>
        <w:tc>
          <w:tcPr>
            <w:tcW w:w="395" w:type="dxa"/>
          </w:tcPr>
          <w:p w14:paraId="5486D3E9" w14:textId="5DD3A8FF" w:rsidR="00E23E8F" w:rsidRDefault="00E23E8F" w:rsidP="00D149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D1490F" w:rsidRPr="00521564" w14:paraId="7165C5D3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156C3DEF" w14:textId="402044FF" w:rsidR="00D1490F" w:rsidRPr="008E49C6" w:rsidRDefault="00D1490F" w:rsidP="00D149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Proven a</w:t>
            </w:r>
            <w:r w:rsidRPr="009F0128">
              <w:rPr>
                <w:rFonts w:ascii="Arial" w:hAnsi="Arial" w:cs="Arial"/>
                <w:bCs/>
              </w:rPr>
              <w:t xml:space="preserve">bility to </w:t>
            </w:r>
            <w:r>
              <w:rPr>
                <w:rFonts w:ascii="Arial" w:hAnsi="Arial" w:cs="Arial"/>
              </w:rPr>
              <w:t xml:space="preserve">manage confidential </w:t>
            </w:r>
            <w:r w:rsidR="00E23E8F">
              <w:rPr>
                <w:rFonts w:ascii="Arial" w:hAnsi="Arial" w:cs="Arial"/>
              </w:rPr>
              <w:t>and</w:t>
            </w:r>
            <w:r w:rsidRPr="009F0128">
              <w:rPr>
                <w:rFonts w:ascii="Arial" w:hAnsi="Arial" w:cs="Arial"/>
              </w:rPr>
              <w:t xml:space="preserve"> sensitive information and </w:t>
            </w:r>
            <w:r w:rsidRPr="009F0128">
              <w:rPr>
                <w:rFonts w:ascii="Arial" w:hAnsi="Arial" w:cs="Arial"/>
                <w:bCs/>
              </w:rPr>
              <w:t xml:space="preserve">apply knowledge of data protection legislation to managing </w:t>
            </w:r>
            <w:r w:rsidR="0072660D">
              <w:rPr>
                <w:rFonts w:ascii="Arial" w:hAnsi="Arial" w:cs="Arial"/>
                <w:bCs/>
              </w:rPr>
              <w:t>individuals</w:t>
            </w:r>
          </w:p>
        </w:tc>
        <w:tc>
          <w:tcPr>
            <w:tcW w:w="395" w:type="dxa"/>
          </w:tcPr>
          <w:p w14:paraId="7490C86C" w14:textId="7FDAF176" w:rsidR="00D1490F" w:rsidRPr="00521564" w:rsidRDefault="00D1490F" w:rsidP="00D149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9F6B0C" w:rsidRPr="00521564" w14:paraId="0A28520F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4AA6E438" w14:textId="7F7395D3" w:rsidR="009F6B0C" w:rsidRDefault="009F6B0C" w:rsidP="009F6B0C">
            <w:pPr>
              <w:ind w:left="24"/>
              <w:rPr>
                <w:rFonts w:ascii="Arial" w:hAnsi="Arial" w:cs="Arial"/>
              </w:rPr>
            </w:pPr>
            <w:r w:rsidRPr="009425D9">
              <w:rPr>
                <w:rFonts w:ascii="Arial" w:hAnsi="Arial" w:cs="Arial"/>
                <w:lang w:val="en-US"/>
              </w:rPr>
              <w:t xml:space="preserve">Lived experience or understanding of </w:t>
            </w:r>
            <w:proofErr w:type="spellStart"/>
            <w:r w:rsidRPr="009425D9">
              <w:rPr>
                <w:rFonts w:ascii="Arial" w:hAnsi="Arial" w:cs="Arial"/>
                <w:lang w:val="en-US"/>
              </w:rPr>
              <w:t>carers</w:t>
            </w:r>
            <w:proofErr w:type="spellEnd"/>
          </w:p>
        </w:tc>
        <w:tc>
          <w:tcPr>
            <w:tcW w:w="395" w:type="dxa"/>
          </w:tcPr>
          <w:p w14:paraId="7F8E1E2B" w14:textId="6EB62E92" w:rsidR="00E23E8F" w:rsidRPr="00521564" w:rsidRDefault="00E23E8F" w:rsidP="00E23E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9F6B0C" w:rsidRPr="00521564" w14:paraId="1A36AAB1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50B30D43" w14:textId="34223C71" w:rsidR="009F6B0C" w:rsidRDefault="009F6B0C" w:rsidP="009F6B0C">
            <w:pPr>
              <w:ind w:left="24"/>
              <w:rPr>
                <w:rFonts w:ascii="Arial" w:hAnsi="Arial" w:cs="Arial"/>
              </w:rPr>
            </w:pPr>
            <w:r w:rsidRPr="009425D9">
              <w:rPr>
                <w:rFonts w:ascii="Arial" w:hAnsi="Arial" w:cs="Arial"/>
                <w:lang w:val="en-US"/>
              </w:rPr>
              <w:t>Understanding of adult social</w:t>
            </w:r>
            <w:r>
              <w:rPr>
                <w:rFonts w:ascii="Arial" w:hAnsi="Arial" w:cs="Arial"/>
                <w:lang w:val="en-US"/>
              </w:rPr>
              <w:t xml:space="preserve"> care</w:t>
            </w:r>
            <w:r w:rsidR="00AD4A25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95" w:type="dxa"/>
          </w:tcPr>
          <w:p w14:paraId="0010A92C" w14:textId="5E258E8C" w:rsidR="009F6B0C" w:rsidRPr="00521564" w:rsidRDefault="00E23E8F" w:rsidP="009F6B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9F6B0C" w:rsidRPr="00521564" w14:paraId="53421BEF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68DA61B4" w14:textId="77777777" w:rsidR="009F6B0C" w:rsidRPr="00521564" w:rsidRDefault="009F6B0C" w:rsidP="009F6B0C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 w:rsidRPr="00521564">
              <w:rPr>
                <w:rFonts w:ascii="Arial" w:hAnsi="Arial" w:cs="Arial"/>
                <w:b/>
                <w:bCs/>
                <w:kern w:val="32"/>
              </w:rPr>
              <w:t>Attributes</w:t>
            </w:r>
          </w:p>
        </w:tc>
        <w:tc>
          <w:tcPr>
            <w:tcW w:w="395" w:type="dxa"/>
          </w:tcPr>
          <w:p w14:paraId="1CE333AC" w14:textId="77777777" w:rsidR="009F6B0C" w:rsidRPr="00521564" w:rsidRDefault="009F6B0C" w:rsidP="009F6B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660D" w:rsidRPr="00521564" w14:paraId="6C3CFA49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790C47DE" w14:textId="375179C0" w:rsidR="0072660D" w:rsidRDefault="0072660D" w:rsidP="00E23E8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Proven ability to work collaboratively</w:t>
            </w:r>
          </w:p>
        </w:tc>
        <w:tc>
          <w:tcPr>
            <w:tcW w:w="395" w:type="dxa"/>
          </w:tcPr>
          <w:p w14:paraId="672E09DB" w14:textId="4BB896FD" w:rsidR="0072660D" w:rsidRDefault="0072660D" w:rsidP="009F6B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E23E8F" w:rsidRPr="00521564" w14:paraId="0943FC58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1C3B9D3E" w14:textId="3DBFBAF1" w:rsidR="00E23E8F" w:rsidRPr="00521564" w:rsidRDefault="001118CB" w:rsidP="00E23E8F">
            <w:pPr>
              <w:rPr>
                <w:rFonts w:ascii="Arial" w:hAnsi="Arial" w:cs="Arial"/>
                <w:b/>
                <w:bCs/>
                <w:kern w:val="32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="002126EF">
              <w:rPr>
                <w:rFonts w:ascii="Arial" w:hAnsi="Arial" w:cs="Arial"/>
                <w:lang w:val="en-US"/>
              </w:rPr>
              <w:t xml:space="preserve">onfident in </w:t>
            </w:r>
            <w:r w:rsidR="005A0942">
              <w:rPr>
                <w:rFonts w:ascii="Arial" w:hAnsi="Arial" w:cs="Arial"/>
                <w:lang w:val="en-US"/>
              </w:rPr>
              <w:t>providing ongoing support, advice and guidance to a team</w:t>
            </w:r>
          </w:p>
        </w:tc>
        <w:tc>
          <w:tcPr>
            <w:tcW w:w="395" w:type="dxa"/>
          </w:tcPr>
          <w:p w14:paraId="360C19BB" w14:textId="7C94C836" w:rsidR="00E23E8F" w:rsidRPr="00521564" w:rsidRDefault="00BA62E0" w:rsidP="009F6B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9F6B0C" w:rsidRPr="00521564" w14:paraId="3B0ACB77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4CD6F694" w14:textId="1DB5938B" w:rsidR="009F6B0C" w:rsidRPr="00E23E8F" w:rsidRDefault="0072660D" w:rsidP="00E23E8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Confident in identifying under performance and </w:t>
            </w:r>
            <w:r w:rsidR="00A2758F">
              <w:rPr>
                <w:rFonts w:ascii="Arial" w:hAnsi="Arial" w:cs="Arial"/>
                <w:lang w:val="en-US"/>
              </w:rPr>
              <w:t>in providing appropriate support relating to identified areas of improvement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395" w:type="dxa"/>
          </w:tcPr>
          <w:p w14:paraId="6DBE5D36" w14:textId="72D1CA3B" w:rsidR="009F6B0C" w:rsidRPr="00521564" w:rsidRDefault="00BA62E0" w:rsidP="009F6B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9F6B0C" w:rsidRPr="00521564" w14:paraId="450DE573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2893884B" w14:textId="1A2C97BB" w:rsidR="009F6B0C" w:rsidRDefault="009F6B0C" w:rsidP="00E23E8F">
            <w:pPr>
              <w:rPr>
                <w:rFonts w:ascii="Arial" w:hAnsi="Arial" w:cs="Arial"/>
                <w:bCs/>
              </w:rPr>
            </w:pPr>
            <w:r w:rsidRPr="00E23E8F">
              <w:rPr>
                <w:rFonts w:ascii="Arial" w:hAnsi="Arial" w:cs="Arial"/>
                <w:lang w:val="en-US"/>
              </w:rPr>
              <w:t>Flexible and adaptable approach</w:t>
            </w:r>
          </w:p>
        </w:tc>
        <w:tc>
          <w:tcPr>
            <w:tcW w:w="395" w:type="dxa"/>
          </w:tcPr>
          <w:p w14:paraId="3EE07C50" w14:textId="247FA2DE" w:rsidR="009F6B0C" w:rsidRPr="00521564" w:rsidRDefault="009F6B0C" w:rsidP="009F6B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9F6B0C" w:rsidRPr="00521564" w14:paraId="7E77B2E9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40DC3DB7" w14:textId="5B9D78A0" w:rsidR="009F6B0C" w:rsidRPr="009425D9" w:rsidRDefault="00A2758F" w:rsidP="00E23E8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Willingness to </w:t>
            </w:r>
            <w:r w:rsidR="005E5F60">
              <w:rPr>
                <w:rFonts w:ascii="Arial" w:hAnsi="Arial" w:cs="Arial"/>
                <w:lang w:val="en-US"/>
              </w:rPr>
              <w:t xml:space="preserve">pro-actively </w:t>
            </w:r>
            <w:r>
              <w:rPr>
                <w:rFonts w:ascii="Arial" w:hAnsi="Arial" w:cs="Arial"/>
                <w:lang w:val="en-US"/>
              </w:rPr>
              <w:t>contribute to the continuous development and improvement of the service</w:t>
            </w:r>
          </w:p>
        </w:tc>
        <w:tc>
          <w:tcPr>
            <w:tcW w:w="395" w:type="dxa"/>
          </w:tcPr>
          <w:p w14:paraId="5C387F47" w14:textId="666C33DE" w:rsidR="009F6B0C" w:rsidRDefault="00A2758F" w:rsidP="009F6B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9F6B0C" w:rsidRPr="00521564" w14:paraId="65216729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68942B6E" w14:textId="633616DE" w:rsidR="009F6B0C" w:rsidRPr="00521564" w:rsidRDefault="009F6B0C" w:rsidP="009F6B0C">
            <w:pPr>
              <w:keepNext/>
              <w:spacing w:before="240" w:after="60"/>
              <w:ind w:left="48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 w:rsidRPr="00521564">
              <w:rPr>
                <w:rFonts w:ascii="Arial" w:hAnsi="Arial" w:cs="Arial"/>
                <w:b/>
                <w:bCs/>
                <w:kern w:val="32"/>
              </w:rPr>
              <w:t>Other requirements</w:t>
            </w:r>
          </w:p>
        </w:tc>
        <w:tc>
          <w:tcPr>
            <w:tcW w:w="395" w:type="dxa"/>
          </w:tcPr>
          <w:p w14:paraId="1752F8D9" w14:textId="77777777" w:rsidR="009F6B0C" w:rsidRPr="00521564" w:rsidRDefault="009F6B0C" w:rsidP="009F6B0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F6B0C" w:rsidRPr="00521564" w14:paraId="299A12FD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4D7F70ED" w14:textId="67364813" w:rsidR="009F6B0C" w:rsidRPr="00521564" w:rsidRDefault="009F6B0C" w:rsidP="009F6B0C">
            <w:pPr>
              <w:ind w:left="24"/>
              <w:rPr>
                <w:rFonts w:ascii="Arial" w:hAnsi="Arial" w:cs="Arial"/>
                <w:b/>
                <w:u w:val="single"/>
              </w:rPr>
            </w:pPr>
            <w:r w:rsidRPr="00521564">
              <w:rPr>
                <w:rFonts w:ascii="Arial" w:hAnsi="Arial" w:cs="Arial"/>
              </w:rPr>
              <w:t>Current driving licen</w:t>
            </w:r>
            <w:r w:rsidR="005E5F60">
              <w:rPr>
                <w:rFonts w:ascii="Arial" w:hAnsi="Arial" w:cs="Arial"/>
              </w:rPr>
              <w:t>c</w:t>
            </w:r>
            <w:r w:rsidRPr="00521564">
              <w:rPr>
                <w:rFonts w:ascii="Arial" w:hAnsi="Arial" w:cs="Arial"/>
              </w:rPr>
              <w:t>e and use of a car</w:t>
            </w:r>
          </w:p>
        </w:tc>
        <w:tc>
          <w:tcPr>
            <w:tcW w:w="395" w:type="dxa"/>
          </w:tcPr>
          <w:p w14:paraId="2D1C168E" w14:textId="16D6D78A" w:rsidR="009F6B0C" w:rsidRPr="00521564" w:rsidRDefault="005E5F60" w:rsidP="009F6B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9F6B0C" w:rsidRPr="00521564" w14:paraId="6E17FF11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16D73FBE" w14:textId="00CD8364" w:rsidR="009F6B0C" w:rsidRPr="00521564" w:rsidRDefault="009F6B0C" w:rsidP="009F6B0C">
            <w:pPr>
              <w:rPr>
                <w:rFonts w:ascii="Arial" w:hAnsi="Arial" w:cs="Arial"/>
              </w:rPr>
            </w:pPr>
            <w:r w:rsidRPr="00521564">
              <w:rPr>
                <w:rFonts w:ascii="Arial" w:hAnsi="Arial" w:cs="Arial"/>
              </w:rPr>
              <w:t>Willingness to work flexibly</w:t>
            </w:r>
            <w:r w:rsidR="00A2758F">
              <w:rPr>
                <w:rFonts w:ascii="Arial" w:hAnsi="Arial" w:cs="Arial"/>
              </w:rPr>
              <w:t xml:space="preserve"> and </w:t>
            </w:r>
            <w:r w:rsidRPr="00521564">
              <w:rPr>
                <w:rFonts w:ascii="Arial" w:hAnsi="Arial" w:cs="Arial"/>
              </w:rPr>
              <w:t>to travel between meetings</w:t>
            </w:r>
            <w:r w:rsidR="00A275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" w:type="dxa"/>
          </w:tcPr>
          <w:p w14:paraId="5AB5089B" w14:textId="77777777" w:rsidR="009F6B0C" w:rsidRPr="00521564" w:rsidRDefault="009F6B0C" w:rsidP="009F6B0C">
            <w:pPr>
              <w:jc w:val="center"/>
              <w:rPr>
                <w:rFonts w:ascii="Arial" w:hAnsi="Arial" w:cs="Arial"/>
                <w:b/>
              </w:rPr>
            </w:pPr>
            <w:r w:rsidRPr="00521564">
              <w:rPr>
                <w:rFonts w:ascii="Arial" w:hAnsi="Arial" w:cs="Arial"/>
                <w:b/>
              </w:rPr>
              <w:t>E</w:t>
            </w:r>
          </w:p>
        </w:tc>
      </w:tr>
      <w:tr w:rsidR="005E5F60" w:rsidRPr="00521564" w14:paraId="0EBB07EF" w14:textId="77777777" w:rsidTr="00DC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3" w:type="dxa"/>
            <w:gridSpan w:val="2"/>
          </w:tcPr>
          <w:p w14:paraId="2A3DCA0A" w14:textId="141E535C" w:rsidR="005E5F60" w:rsidRPr="00521564" w:rsidRDefault="005E5F60" w:rsidP="009F6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deputise in the absence of the Service Manager</w:t>
            </w:r>
          </w:p>
        </w:tc>
        <w:tc>
          <w:tcPr>
            <w:tcW w:w="395" w:type="dxa"/>
          </w:tcPr>
          <w:p w14:paraId="1F7CB867" w14:textId="1AC0CC69" w:rsidR="005E5F60" w:rsidRPr="00521564" w:rsidRDefault="005E5F60" w:rsidP="009F6B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</w:tbl>
    <w:p w14:paraId="6BA8D487" w14:textId="77777777" w:rsidR="009244F0" w:rsidRPr="009F0128" w:rsidRDefault="009244F0" w:rsidP="009244F0">
      <w:pPr>
        <w:ind w:left="360"/>
        <w:rPr>
          <w:rFonts w:ascii="Arial" w:hAnsi="Arial" w:cs="Arial"/>
        </w:rPr>
      </w:pPr>
    </w:p>
    <w:p w14:paraId="145905C1" w14:textId="10B8E33F" w:rsidR="009425D9" w:rsidRDefault="009425D9" w:rsidP="00456858">
      <w:pPr>
        <w:rPr>
          <w:rFonts w:ascii="Arial" w:hAnsi="Arial" w:cs="Arial"/>
        </w:rPr>
      </w:pPr>
    </w:p>
    <w:sectPr w:rsidR="009425D9" w:rsidSect="001B12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78" w:right="849" w:bottom="1077" w:left="709" w:header="280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3D63" w14:textId="77777777" w:rsidR="00474B5A" w:rsidRDefault="00474B5A">
      <w:r>
        <w:separator/>
      </w:r>
    </w:p>
  </w:endnote>
  <w:endnote w:type="continuationSeparator" w:id="0">
    <w:p w14:paraId="7D61839B" w14:textId="77777777" w:rsidR="00474B5A" w:rsidRDefault="0047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AC85" w14:textId="37256EFA" w:rsidR="00834440" w:rsidRPr="00D76672" w:rsidRDefault="001B5352">
    <w:pPr>
      <w:pStyle w:val="Footer"/>
      <w:rPr>
        <w:sz w:val="20"/>
        <w:szCs w:val="20"/>
      </w:rPr>
    </w:pPr>
    <w:r>
      <w:rPr>
        <w:sz w:val="20"/>
        <w:szCs w:val="20"/>
      </w:rPr>
      <w:t>V1 October 2021</w:t>
    </w:r>
    <w:r w:rsidR="00834440" w:rsidRPr="00D76672">
      <w:rPr>
        <w:sz w:val="20"/>
        <w:szCs w:val="20"/>
      </w:rPr>
      <w:tab/>
    </w:r>
    <w:r w:rsidR="00834440" w:rsidRPr="00D76672">
      <w:rPr>
        <w:sz w:val="20"/>
        <w:szCs w:val="20"/>
      </w:rPr>
      <w:tab/>
    </w:r>
    <w:r w:rsidR="00834440" w:rsidRPr="00D76672">
      <w:rPr>
        <w:sz w:val="20"/>
        <w:szCs w:val="20"/>
      </w:rPr>
      <w:tab/>
      <w:t xml:space="preserve">Page </w:t>
    </w:r>
    <w:r w:rsidR="00834440" w:rsidRPr="00D76672">
      <w:rPr>
        <w:bCs/>
        <w:sz w:val="20"/>
        <w:szCs w:val="20"/>
      </w:rPr>
      <w:fldChar w:fldCharType="begin"/>
    </w:r>
    <w:r w:rsidR="00834440" w:rsidRPr="00D76672">
      <w:rPr>
        <w:bCs/>
        <w:sz w:val="20"/>
        <w:szCs w:val="20"/>
      </w:rPr>
      <w:instrText xml:space="preserve"> PAGE  \* Arabic  \* MERGEFORMAT </w:instrText>
    </w:r>
    <w:r w:rsidR="00834440" w:rsidRPr="00D76672">
      <w:rPr>
        <w:bCs/>
        <w:sz w:val="20"/>
        <w:szCs w:val="20"/>
      </w:rPr>
      <w:fldChar w:fldCharType="separate"/>
    </w:r>
    <w:r w:rsidR="00F26112">
      <w:rPr>
        <w:bCs/>
        <w:noProof/>
        <w:sz w:val="20"/>
        <w:szCs w:val="20"/>
      </w:rPr>
      <w:t>9</w:t>
    </w:r>
    <w:r w:rsidR="00834440" w:rsidRPr="00D76672">
      <w:rPr>
        <w:bCs/>
        <w:sz w:val="20"/>
        <w:szCs w:val="20"/>
      </w:rPr>
      <w:fldChar w:fldCharType="end"/>
    </w:r>
    <w:r w:rsidR="00834440" w:rsidRPr="00D76672">
      <w:rPr>
        <w:sz w:val="20"/>
        <w:szCs w:val="20"/>
      </w:rPr>
      <w:t xml:space="preserve"> of </w:t>
    </w:r>
    <w:r w:rsidR="00834440" w:rsidRPr="00D76672">
      <w:rPr>
        <w:bCs/>
        <w:sz w:val="20"/>
        <w:szCs w:val="20"/>
      </w:rPr>
      <w:fldChar w:fldCharType="begin"/>
    </w:r>
    <w:r w:rsidR="00834440" w:rsidRPr="00D76672">
      <w:rPr>
        <w:bCs/>
        <w:sz w:val="20"/>
        <w:szCs w:val="20"/>
      </w:rPr>
      <w:instrText xml:space="preserve"> NUMPAGES  \* Arabic  \* MERGEFORMAT </w:instrText>
    </w:r>
    <w:r w:rsidR="00834440" w:rsidRPr="00D76672">
      <w:rPr>
        <w:bCs/>
        <w:sz w:val="20"/>
        <w:szCs w:val="20"/>
      </w:rPr>
      <w:fldChar w:fldCharType="separate"/>
    </w:r>
    <w:r w:rsidR="00F26112">
      <w:rPr>
        <w:bCs/>
        <w:noProof/>
        <w:sz w:val="20"/>
        <w:szCs w:val="20"/>
      </w:rPr>
      <w:t>9</w:t>
    </w:r>
    <w:r w:rsidR="00834440" w:rsidRPr="00D76672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B19A" w14:textId="25D8A87D" w:rsidR="00834440" w:rsidRPr="00D76672" w:rsidRDefault="00834440">
    <w:pPr>
      <w:pStyle w:val="Footer"/>
      <w:rPr>
        <w:sz w:val="20"/>
        <w:szCs w:val="20"/>
      </w:rPr>
    </w:pPr>
    <w:r>
      <w:rPr>
        <w:sz w:val="20"/>
        <w:szCs w:val="20"/>
      </w:rPr>
      <w:t xml:space="preserve">V1. </w:t>
    </w:r>
    <w:r w:rsidR="001B5352">
      <w:rPr>
        <w:sz w:val="20"/>
        <w:szCs w:val="20"/>
      </w:rPr>
      <w:t>October</w:t>
    </w:r>
    <w:r>
      <w:rPr>
        <w:sz w:val="20"/>
        <w:szCs w:val="20"/>
      </w:rPr>
      <w:t xml:space="preserve"> 2021</w:t>
    </w:r>
    <w:r w:rsidRPr="00D76672">
      <w:rPr>
        <w:sz w:val="20"/>
        <w:szCs w:val="20"/>
      </w:rPr>
      <w:tab/>
    </w:r>
    <w:r>
      <w:rPr>
        <w:sz w:val="20"/>
        <w:szCs w:val="20"/>
      </w:rPr>
      <w:tab/>
    </w:r>
    <w:r w:rsidRPr="00D76672">
      <w:rPr>
        <w:sz w:val="20"/>
        <w:szCs w:val="20"/>
      </w:rPr>
      <w:tab/>
      <w:t xml:space="preserve">Page </w:t>
    </w:r>
    <w:r w:rsidRPr="00D76672">
      <w:rPr>
        <w:bCs/>
        <w:sz w:val="20"/>
        <w:szCs w:val="20"/>
      </w:rPr>
      <w:fldChar w:fldCharType="begin"/>
    </w:r>
    <w:r w:rsidRPr="00D76672">
      <w:rPr>
        <w:bCs/>
        <w:sz w:val="20"/>
        <w:szCs w:val="20"/>
      </w:rPr>
      <w:instrText xml:space="preserve"> PAGE  \* Arabic  \* MERGEFORMAT </w:instrText>
    </w:r>
    <w:r w:rsidRPr="00D76672">
      <w:rPr>
        <w:bCs/>
        <w:sz w:val="20"/>
        <w:szCs w:val="20"/>
      </w:rPr>
      <w:fldChar w:fldCharType="separate"/>
    </w:r>
    <w:r w:rsidR="00F26112">
      <w:rPr>
        <w:bCs/>
        <w:noProof/>
        <w:sz w:val="20"/>
        <w:szCs w:val="20"/>
      </w:rPr>
      <w:t>1</w:t>
    </w:r>
    <w:r w:rsidRPr="00D76672">
      <w:rPr>
        <w:bCs/>
        <w:sz w:val="20"/>
        <w:szCs w:val="20"/>
      </w:rPr>
      <w:fldChar w:fldCharType="end"/>
    </w:r>
    <w:r w:rsidRPr="00D76672">
      <w:rPr>
        <w:sz w:val="20"/>
        <w:szCs w:val="20"/>
      </w:rPr>
      <w:t xml:space="preserve"> of </w:t>
    </w:r>
    <w:r w:rsidRPr="00D76672">
      <w:rPr>
        <w:bCs/>
        <w:sz w:val="20"/>
        <w:szCs w:val="20"/>
      </w:rPr>
      <w:fldChar w:fldCharType="begin"/>
    </w:r>
    <w:r w:rsidRPr="00D76672">
      <w:rPr>
        <w:bCs/>
        <w:sz w:val="20"/>
        <w:szCs w:val="20"/>
      </w:rPr>
      <w:instrText xml:space="preserve"> NUMPAGES  \* Arabic  \* MERGEFORMAT </w:instrText>
    </w:r>
    <w:r w:rsidRPr="00D76672">
      <w:rPr>
        <w:bCs/>
        <w:sz w:val="20"/>
        <w:szCs w:val="20"/>
      </w:rPr>
      <w:fldChar w:fldCharType="separate"/>
    </w:r>
    <w:r w:rsidR="00F26112">
      <w:rPr>
        <w:bCs/>
        <w:noProof/>
        <w:sz w:val="20"/>
        <w:szCs w:val="20"/>
      </w:rPr>
      <w:t>4</w:t>
    </w:r>
    <w:r w:rsidRPr="00D76672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9C8F" w14:textId="77777777" w:rsidR="00474B5A" w:rsidRDefault="00474B5A">
      <w:r>
        <w:separator/>
      </w:r>
    </w:p>
  </w:footnote>
  <w:footnote w:type="continuationSeparator" w:id="0">
    <w:p w14:paraId="4E72506F" w14:textId="77777777" w:rsidR="00474B5A" w:rsidRDefault="0047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0859" w14:textId="77777777" w:rsidR="00834440" w:rsidRPr="00D76672" w:rsidRDefault="00834440" w:rsidP="001B12F5">
    <w:pPr>
      <w:pStyle w:val="Header"/>
      <w:tabs>
        <w:tab w:val="clear" w:pos="4513"/>
        <w:tab w:val="clear" w:pos="9026"/>
        <w:tab w:val="left" w:pos="1410"/>
      </w:tabs>
      <w:rPr>
        <w:rFonts w:ascii="Arial" w:hAnsi="Arial" w:cs="Arial"/>
      </w:rPr>
    </w:pPr>
    <w:r w:rsidRPr="00D76672">
      <w:rPr>
        <w:rFonts w:ascii="Arial" w:hAnsi="Arial" w:cs="Arial"/>
        <w:sz w:val="20"/>
        <w:szCs w:val="20"/>
      </w:rPr>
      <w:t>Information for Applicants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Voluntary Norfolk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C36D" w14:textId="3876AF82" w:rsidR="00834440" w:rsidRDefault="00834440">
    <w:pPr>
      <w:pStyle w:val="Header"/>
    </w:pPr>
    <w:r w:rsidRPr="0031059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165B"/>
    <w:multiLevelType w:val="hybridMultilevel"/>
    <w:tmpl w:val="A9327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0A4"/>
    <w:multiLevelType w:val="hybridMultilevel"/>
    <w:tmpl w:val="C68A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66BEA"/>
    <w:multiLevelType w:val="hybridMultilevel"/>
    <w:tmpl w:val="5842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1E37"/>
    <w:multiLevelType w:val="hybridMultilevel"/>
    <w:tmpl w:val="C8E0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52AE6"/>
    <w:multiLevelType w:val="hybridMultilevel"/>
    <w:tmpl w:val="DC1CB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63152"/>
    <w:multiLevelType w:val="hybridMultilevel"/>
    <w:tmpl w:val="9D486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A22F7"/>
    <w:multiLevelType w:val="hybridMultilevel"/>
    <w:tmpl w:val="1C52C598"/>
    <w:lvl w:ilvl="0" w:tplc="E77AC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A0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CA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EE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27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82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A2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E3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B405BE"/>
    <w:multiLevelType w:val="hybridMultilevel"/>
    <w:tmpl w:val="11A6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031EB"/>
    <w:multiLevelType w:val="hybridMultilevel"/>
    <w:tmpl w:val="2CAC1322"/>
    <w:lvl w:ilvl="0" w:tplc="20A252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B7699"/>
    <w:multiLevelType w:val="hybridMultilevel"/>
    <w:tmpl w:val="6596B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5213B"/>
    <w:multiLevelType w:val="hybridMultilevel"/>
    <w:tmpl w:val="11D4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E7E30"/>
    <w:multiLevelType w:val="hybridMultilevel"/>
    <w:tmpl w:val="7C8CA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3F"/>
    <w:rsid w:val="000227CB"/>
    <w:rsid w:val="000918EE"/>
    <w:rsid w:val="000D550E"/>
    <w:rsid w:val="001118CB"/>
    <w:rsid w:val="00130CB5"/>
    <w:rsid w:val="00136BBB"/>
    <w:rsid w:val="001855A8"/>
    <w:rsid w:val="00193358"/>
    <w:rsid w:val="001B12F5"/>
    <w:rsid w:val="001B5352"/>
    <w:rsid w:val="001B7BC2"/>
    <w:rsid w:val="002126EF"/>
    <w:rsid w:val="00290ECC"/>
    <w:rsid w:val="0029118E"/>
    <w:rsid w:val="00294C60"/>
    <w:rsid w:val="002A6E90"/>
    <w:rsid w:val="003071D5"/>
    <w:rsid w:val="00312863"/>
    <w:rsid w:val="00365EB9"/>
    <w:rsid w:val="00376608"/>
    <w:rsid w:val="003C7A15"/>
    <w:rsid w:val="004152C5"/>
    <w:rsid w:val="00456858"/>
    <w:rsid w:val="00473DF9"/>
    <w:rsid w:val="00474B5A"/>
    <w:rsid w:val="004B3F12"/>
    <w:rsid w:val="004C693F"/>
    <w:rsid w:val="004E3D70"/>
    <w:rsid w:val="005175C8"/>
    <w:rsid w:val="0056567A"/>
    <w:rsid w:val="005A0942"/>
    <w:rsid w:val="005C4AD2"/>
    <w:rsid w:val="005E0407"/>
    <w:rsid w:val="005E5F60"/>
    <w:rsid w:val="006704C3"/>
    <w:rsid w:val="0067388E"/>
    <w:rsid w:val="006A3A0C"/>
    <w:rsid w:val="006D689F"/>
    <w:rsid w:val="006E7431"/>
    <w:rsid w:val="006F7AF6"/>
    <w:rsid w:val="0072660D"/>
    <w:rsid w:val="00755928"/>
    <w:rsid w:val="00782FA7"/>
    <w:rsid w:val="007945B4"/>
    <w:rsid w:val="007F1A33"/>
    <w:rsid w:val="00834440"/>
    <w:rsid w:val="00835726"/>
    <w:rsid w:val="00893D9C"/>
    <w:rsid w:val="00895CD0"/>
    <w:rsid w:val="008D668C"/>
    <w:rsid w:val="008E34B7"/>
    <w:rsid w:val="00914AFA"/>
    <w:rsid w:val="009244F0"/>
    <w:rsid w:val="009425D9"/>
    <w:rsid w:val="00946A6E"/>
    <w:rsid w:val="009F6B0C"/>
    <w:rsid w:val="00A201F1"/>
    <w:rsid w:val="00A2758F"/>
    <w:rsid w:val="00A32520"/>
    <w:rsid w:val="00A51A38"/>
    <w:rsid w:val="00A60779"/>
    <w:rsid w:val="00A9009E"/>
    <w:rsid w:val="00AD4A25"/>
    <w:rsid w:val="00B124E7"/>
    <w:rsid w:val="00B95938"/>
    <w:rsid w:val="00BA62E0"/>
    <w:rsid w:val="00BD15DE"/>
    <w:rsid w:val="00BD4928"/>
    <w:rsid w:val="00BE6F22"/>
    <w:rsid w:val="00C82515"/>
    <w:rsid w:val="00C83F78"/>
    <w:rsid w:val="00C900B1"/>
    <w:rsid w:val="00CF0F2B"/>
    <w:rsid w:val="00CF15CC"/>
    <w:rsid w:val="00D10606"/>
    <w:rsid w:val="00D12143"/>
    <w:rsid w:val="00D1490F"/>
    <w:rsid w:val="00D6118D"/>
    <w:rsid w:val="00DB3CC3"/>
    <w:rsid w:val="00E04C6C"/>
    <w:rsid w:val="00E23E8F"/>
    <w:rsid w:val="00E3649D"/>
    <w:rsid w:val="00E45228"/>
    <w:rsid w:val="00E56446"/>
    <w:rsid w:val="00E66215"/>
    <w:rsid w:val="00E920F5"/>
    <w:rsid w:val="00E9369D"/>
    <w:rsid w:val="00F01765"/>
    <w:rsid w:val="00F21462"/>
    <w:rsid w:val="00F2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A747C"/>
  <w15:chartTrackingRefBased/>
  <w15:docId w15:val="{828A4EF6-F7F9-4526-B6BF-32A7AA31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7C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693F"/>
    <w:rPr>
      <w:color w:val="0000FF"/>
      <w:u w:val="single"/>
    </w:rPr>
  </w:style>
  <w:style w:type="paragraph" w:styleId="Footer">
    <w:name w:val="footer"/>
    <w:basedOn w:val="Normal"/>
    <w:link w:val="FooterChar"/>
    <w:rsid w:val="004C693F"/>
    <w:pPr>
      <w:tabs>
        <w:tab w:val="center" w:pos="4153"/>
        <w:tab w:val="right" w:pos="8306"/>
      </w:tabs>
    </w:pPr>
    <w:rPr>
      <w:rFonts w:ascii="Arial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rsid w:val="004C693F"/>
    <w:rPr>
      <w:rFonts w:ascii="Arial" w:eastAsia="Times New Roman" w:hAnsi="Arial" w:cs="Arial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93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924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244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62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227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0227CB"/>
    <w:pPr>
      <w:spacing w:before="100" w:beforeAutospacing="1" w:after="100" w:afterAutospacing="1"/>
    </w:pPr>
    <w:rPr>
      <w:lang w:val="en-US" w:eastAsia="en-US"/>
    </w:rPr>
  </w:style>
  <w:style w:type="paragraph" w:styleId="Revision">
    <w:name w:val="Revision"/>
    <w:hidden/>
    <w:uiPriority w:val="99"/>
    <w:semiHidden/>
    <w:rsid w:val="0094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5D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5D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basedOn w:val="Normal"/>
    <w:uiPriority w:val="1"/>
    <w:qFormat/>
    <w:rsid w:val="00B124E7"/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7BCD-4EC8-4648-A64D-34FA344C33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OVH SAS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Creusson</dc:creator>
  <cp:keywords/>
  <dc:description/>
  <cp:lastModifiedBy>Hannah Menin</cp:lastModifiedBy>
  <cp:revision>2</cp:revision>
  <dcterms:created xsi:type="dcterms:W3CDTF">2022-05-06T10:34:00Z</dcterms:created>
  <dcterms:modified xsi:type="dcterms:W3CDTF">2022-05-06T10:34:00Z</dcterms:modified>
</cp:coreProperties>
</file>