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660"/>
        <w:gridCol w:w="6095"/>
      </w:tblGrid>
      <w:tr w:rsidR="00E533A2" w:rsidRPr="00615BC6" w14:paraId="43482B70" w14:textId="77777777" w:rsidTr="00E67890">
        <w:tc>
          <w:tcPr>
            <w:tcW w:w="2660" w:type="dxa"/>
            <w:shd w:val="clear" w:color="auto" w:fill="FFFFFF"/>
          </w:tcPr>
          <w:p w14:paraId="637E88B8" w14:textId="77777777" w:rsidR="00E533A2" w:rsidRDefault="00E533A2" w:rsidP="00E67890">
            <w:pPr>
              <w:rPr>
                <w:rStyle w:val="emphasis1"/>
                <w:rFonts w:ascii="Arial" w:hAnsi="Arial" w:cs="Arial"/>
                <w:color w:val="000000"/>
                <w:sz w:val="20"/>
                <w:szCs w:val="20"/>
              </w:rPr>
            </w:pPr>
          </w:p>
          <w:p w14:paraId="084FF4C1" w14:textId="77777777" w:rsidR="00E533A2" w:rsidRDefault="00E533A2" w:rsidP="00E67890">
            <w:pPr>
              <w:jc w:val="center"/>
              <w:rPr>
                <w:rStyle w:val="emphasis1"/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C13CD80" wp14:editId="3EBF6A90">
                  <wp:extent cx="1551940" cy="631825"/>
                  <wp:effectExtent l="0" t="0" r="0" b="0"/>
                  <wp:docPr id="1" name="Picture 6" descr="A picture containing text, plate, tableware, dishwar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6" descr="A picture containing text, plate, tableware, dishwar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940" cy="63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6D57E4" w14:textId="77777777" w:rsidR="00E533A2" w:rsidRDefault="00E533A2" w:rsidP="00E67890">
            <w:pPr>
              <w:jc w:val="center"/>
              <w:rPr>
                <w:rStyle w:val="emphasis1"/>
                <w:rFonts w:ascii="Arial" w:hAnsi="Arial" w:cs="Arial"/>
                <w:i w:val="0"/>
                <w:color w:val="000000"/>
                <w:sz w:val="20"/>
                <w:szCs w:val="20"/>
              </w:rPr>
            </w:pPr>
          </w:p>
          <w:p w14:paraId="43D1C67B" w14:textId="77777777" w:rsidR="00E533A2" w:rsidRDefault="00E533A2" w:rsidP="00E67890">
            <w:pPr>
              <w:jc w:val="center"/>
              <w:rPr>
                <w:rStyle w:val="emphasis1"/>
                <w:rFonts w:ascii="Arial" w:hAnsi="Arial" w:cs="Arial"/>
                <w:i w:val="0"/>
                <w:color w:val="000000"/>
                <w:sz w:val="20"/>
                <w:szCs w:val="20"/>
              </w:rPr>
            </w:pPr>
          </w:p>
          <w:p w14:paraId="61B831E0" w14:textId="77777777" w:rsidR="00E533A2" w:rsidRDefault="00E533A2" w:rsidP="00E67890">
            <w:pPr>
              <w:jc w:val="center"/>
              <w:rPr>
                <w:rStyle w:val="emphasis1"/>
                <w:rFonts w:ascii="Arial" w:hAnsi="Arial" w:cs="Arial"/>
                <w:i w:val="0"/>
                <w:color w:val="000000"/>
                <w:sz w:val="20"/>
                <w:szCs w:val="20"/>
              </w:rPr>
            </w:pPr>
          </w:p>
          <w:p w14:paraId="725E4C5E" w14:textId="77777777" w:rsidR="00E533A2" w:rsidRPr="00390069" w:rsidRDefault="00E533A2" w:rsidP="00E6789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0069">
              <w:rPr>
                <w:rStyle w:val="emphasis1"/>
                <w:rFonts w:ascii="Arial" w:hAnsi="Arial" w:cs="Arial"/>
                <w:i w:val="0"/>
                <w:color w:val="000000"/>
                <w:sz w:val="20"/>
                <w:szCs w:val="20"/>
              </w:rPr>
              <w:t>Voluntary Norfolk is committed to both the principle and the practi</w:t>
            </w:r>
            <w:r>
              <w:rPr>
                <w:rStyle w:val="emphasis1"/>
                <w:rFonts w:ascii="Arial" w:hAnsi="Arial" w:cs="Arial"/>
                <w:i w:val="0"/>
                <w:color w:val="000000"/>
                <w:sz w:val="20"/>
                <w:szCs w:val="20"/>
              </w:rPr>
              <w:t>c</w:t>
            </w:r>
            <w:r w:rsidRPr="00390069">
              <w:rPr>
                <w:rStyle w:val="emphasis1"/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e of Equal Opportunities and we welcome applications from all parts of the community regardless of gender, physical ability, nationality, race, religion, or sexual orientation. </w:t>
            </w:r>
            <w:r>
              <w:rPr>
                <w:rStyle w:val="emphasis1"/>
                <w:rFonts w:ascii="Arial" w:hAnsi="Arial" w:cs="Arial"/>
                <w:i w:val="0"/>
                <w:color w:val="000000"/>
                <w:sz w:val="20"/>
                <w:szCs w:val="20"/>
              </w:rPr>
              <w:br/>
            </w:r>
            <w:r w:rsidRPr="00390069">
              <w:rPr>
                <w:rStyle w:val="emphasis1"/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We know that people from different age groups bring varying levels of expertise and experience to an organisation and we are </w:t>
            </w:r>
            <w:r>
              <w:rPr>
                <w:rStyle w:val="emphasis1"/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always </w:t>
            </w:r>
            <w:r w:rsidRPr="00390069">
              <w:rPr>
                <w:rStyle w:val="emphasis1"/>
                <w:rFonts w:ascii="Arial" w:hAnsi="Arial" w:cs="Arial"/>
                <w:i w:val="0"/>
                <w:color w:val="000000"/>
                <w:sz w:val="20"/>
                <w:szCs w:val="20"/>
              </w:rPr>
              <w:t>keen to receive applications from every candidate with relevant skills and qualifications, regardless of age.</w:t>
            </w:r>
          </w:p>
          <w:p w14:paraId="26A4A4DE" w14:textId="77777777" w:rsidR="00E533A2" w:rsidRDefault="00E533A2" w:rsidP="00E67890">
            <w:pPr>
              <w:rPr>
                <w:color w:val="000000"/>
              </w:rPr>
            </w:pPr>
          </w:p>
          <w:p w14:paraId="15558FB9" w14:textId="77777777" w:rsidR="00E533A2" w:rsidRDefault="00E533A2" w:rsidP="00E67890">
            <w:pPr>
              <w:rPr>
                <w:color w:val="000000"/>
              </w:rPr>
            </w:pPr>
          </w:p>
          <w:p w14:paraId="0E777318" w14:textId="77777777" w:rsidR="00E533A2" w:rsidRDefault="00E533A2" w:rsidP="00E67890">
            <w:pPr>
              <w:rPr>
                <w:color w:val="000000"/>
              </w:rPr>
            </w:pPr>
            <w:r w:rsidRPr="0069030F">
              <w:rPr>
                <w:noProof/>
              </w:rPr>
              <w:drawing>
                <wp:inline distT="0" distB="0" distL="0" distR="0" wp14:anchorId="5067DF97" wp14:editId="3BF9966C">
                  <wp:extent cx="1533525" cy="739158"/>
                  <wp:effectExtent l="0" t="0" r="0" b="3810"/>
                  <wp:docPr id="5" name="Picture 5" descr="C:\Users\Julia.creusson\AppData\Local\Microsoft\Windows\INetCache\Content.Outlook\X4GE5CYD\employer_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lia.creusson\AppData\Local\Microsoft\Windows\INetCache\Content.Outlook\X4GE5CYD\employer_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429" cy="764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870CC1" w14:textId="77777777" w:rsidR="00E533A2" w:rsidRDefault="00E533A2" w:rsidP="00E67890">
            <w:pPr>
              <w:rPr>
                <w:color w:val="000000"/>
              </w:rPr>
            </w:pPr>
          </w:p>
          <w:p w14:paraId="330101F6" w14:textId="77777777" w:rsidR="00E533A2" w:rsidRDefault="00E533A2" w:rsidP="00E67890">
            <w:pPr>
              <w:rPr>
                <w:color w:val="000000"/>
              </w:rPr>
            </w:pPr>
          </w:p>
          <w:p w14:paraId="48B4F689" w14:textId="77777777" w:rsidR="00E533A2" w:rsidRDefault="00E533A2" w:rsidP="00E67890">
            <w:pPr>
              <w:rPr>
                <w:color w:val="000000"/>
              </w:rPr>
            </w:pPr>
          </w:p>
          <w:p w14:paraId="6162BA23" w14:textId="77777777" w:rsidR="00E533A2" w:rsidRPr="004A225F" w:rsidRDefault="00E533A2" w:rsidP="00E67890">
            <w:pPr>
              <w:rPr>
                <w:color w:val="000000"/>
              </w:rPr>
            </w:pPr>
          </w:p>
          <w:p w14:paraId="238BBEC9" w14:textId="77777777" w:rsidR="00E533A2" w:rsidRPr="00F74871" w:rsidRDefault="00E533A2" w:rsidP="00E678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25F">
              <w:rPr>
                <w:rStyle w:val="noprint"/>
                <w:rFonts w:ascii="Arial" w:hAnsi="Arial" w:cs="Arial"/>
                <w:color w:val="000000"/>
                <w:sz w:val="14"/>
                <w:szCs w:val="14"/>
                <w:lang w:val="en"/>
              </w:rPr>
              <w:t xml:space="preserve">Voluntary </w:t>
            </w:r>
            <w:r>
              <w:rPr>
                <w:rStyle w:val="noprint"/>
                <w:rFonts w:ascii="Arial" w:hAnsi="Arial" w:cs="Arial"/>
                <w:color w:val="000000"/>
                <w:sz w:val="14"/>
                <w:szCs w:val="14"/>
                <w:lang w:val="en"/>
              </w:rPr>
              <w:t>Norfolk</w:t>
            </w:r>
            <w:r w:rsidRPr="004A225F">
              <w:rPr>
                <w:rStyle w:val="noprint"/>
                <w:rFonts w:ascii="Arial" w:hAnsi="Arial" w:cs="Arial"/>
                <w:color w:val="000000"/>
                <w:sz w:val="14"/>
                <w:szCs w:val="14"/>
                <w:lang w:val="en"/>
              </w:rPr>
              <w:t xml:space="preserve"> is a registered charity no. 1112017</w:t>
            </w:r>
            <w:r>
              <w:rPr>
                <w:rStyle w:val="noprint"/>
                <w:rFonts w:ascii="Arial" w:hAnsi="Arial" w:cs="Arial"/>
                <w:color w:val="000000"/>
                <w:sz w:val="14"/>
                <w:szCs w:val="14"/>
                <w:lang w:val="en"/>
              </w:rPr>
              <w:t xml:space="preserve">.  </w:t>
            </w:r>
          </w:p>
          <w:p w14:paraId="4322F857" w14:textId="77777777" w:rsidR="00E533A2" w:rsidRDefault="00E533A2" w:rsidP="00E67890">
            <w:pPr>
              <w:rPr>
                <w:rStyle w:val="noprint"/>
                <w:rFonts w:ascii="Arial" w:hAnsi="Arial" w:cs="Arial"/>
                <w:color w:val="000000"/>
                <w:sz w:val="14"/>
                <w:szCs w:val="14"/>
                <w:lang w:val="en"/>
              </w:rPr>
            </w:pPr>
          </w:p>
          <w:p w14:paraId="2F9DFAD9" w14:textId="77777777" w:rsidR="00E533A2" w:rsidRDefault="00E533A2" w:rsidP="00E67890">
            <w:pPr>
              <w:rPr>
                <w:rStyle w:val="noprint"/>
                <w:rFonts w:ascii="Arial" w:hAnsi="Arial" w:cs="Arial"/>
                <w:color w:val="000000"/>
                <w:sz w:val="14"/>
                <w:szCs w:val="14"/>
                <w:lang w:val="en"/>
              </w:rPr>
            </w:pPr>
            <w:r w:rsidRPr="004A225F">
              <w:rPr>
                <w:rStyle w:val="noprint"/>
                <w:rFonts w:ascii="Arial" w:hAnsi="Arial" w:cs="Arial"/>
                <w:color w:val="000000"/>
                <w:sz w:val="14"/>
                <w:szCs w:val="14"/>
                <w:lang w:val="en"/>
              </w:rPr>
              <w:t>Registered as a company lim</w:t>
            </w:r>
            <w:r>
              <w:rPr>
                <w:rStyle w:val="noprint"/>
                <w:rFonts w:ascii="Arial" w:hAnsi="Arial" w:cs="Arial"/>
                <w:color w:val="000000"/>
                <w:sz w:val="14"/>
                <w:szCs w:val="14"/>
                <w:lang w:val="en"/>
              </w:rPr>
              <w:t>ited by guarantee in England and</w:t>
            </w:r>
            <w:r w:rsidRPr="004A225F">
              <w:rPr>
                <w:rStyle w:val="noprint"/>
                <w:rFonts w:ascii="Arial" w:hAnsi="Arial" w:cs="Arial"/>
                <w:color w:val="000000"/>
                <w:sz w:val="14"/>
                <w:szCs w:val="14"/>
                <w:lang w:val="en"/>
              </w:rPr>
              <w:t xml:space="preserve"> Wales no.5616120.</w:t>
            </w:r>
            <w:r>
              <w:rPr>
                <w:rStyle w:val="noprint"/>
                <w:rFonts w:ascii="Arial" w:hAnsi="Arial" w:cs="Arial"/>
                <w:color w:val="000000"/>
                <w:sz w:val="14"/>
                <w:szCs w:val="14"/>
                <w:lang w:val="en"/>
              </w:rPr>
              <w:t xml:space="preserve"> R</w:t>
            </w:r>
            <w:r w:rsidRPr="004A225F">
              <w:rPr>
                <w:rStyle w:val="noprint"/>
                <w:rFonts w:ascii="Arial" w:hAnsi="Arial" w:cs="Arial"/>
                <w:color w:val="000000"/>
                <w:sz w:val="14"/>
                <w:szCs w:val="14"/>
                <w:lang w:val="en"/>
              </w:rPr>
              <w:t xml:space="preserve">egistered address </w:t>
            </w:r>
          </w:p>
          <w:p w14:paraId="5AAD171F" w14:textId="77777777" w:rsidR="00E533A2" w:rsidRPr="007E3757" w:rsidRDefault="00E533A2" w:rsidP="00E67890">
            <w:pPr>
              <w:rPr>
                <w:rFonts w:ascii="Arial" w:hAnsi="Arial" w:cs="Arial"/>
                <w:color w:val="000000"/>
                <w:sz w:val="14"/>
                <w:szCs w:val="14"/>
                <w:lang w:val="en"/>
              </w:rPr>
            </w:pPr>
            <w:r>
              <w:rPr>
                <w:rStyle w:val="noprint"/>
                <w:rFonts w:ascii="Arial" w:hAnsi="Arial" w:cs="Arial"/>
                <w:color w:val="000000"/>
                <w:sz w:val="14"/>
                <w:szCs w:val="14"/>
                <w:lang w:val="en"/>
              </w:rPr>
              <w:t>St Clements House, 2-16 Colegate, Norwich</w:t>
            </w:r>
            <w:r w:rsidRPr="004A225F">
              <w:rPr>
                <w:rStyle w:val="noprint"/>
                <w:rFonts w:ascii="Arial" w:hAnsi="Arial" w:cs="Arial"/>
                <w:color w:val="000000"/>
                <w:sz w:val="14"/>
                <w:szCs w:val="14"/>
                <w:lang w:val="en"/>
              </w:rPr>
              <w:t xml:space="preserve"> NR</w:t>
            </w:r>
            <w:r>
              <w:rPr>
                <w:rStyle w:val="noprint"/>
                <w:rFonts w:ascii="Arial" w:hAnsi="Arial" w:cs="Arial"/>
                <w:color w:val="000000"/>
                <w:sz w:val="14"/>
                <w:szCs w:val="14"/>
                <w:lang w:val="en"/>
              </w:rPr>
              <w:t>3</w:t>
            </w:r>
            <w:r w:rsidRPr="004A225F">
              <w:rPr>
                <w:rStyle w:val="noprint"/>
                <w:rFonts w:ascii="Arial" w:hAnsi="Arial" w:cs="Arial"/>
                <w:color w:val="000000"/>
                <w:sz w:val="14"/>
                <w:szCs w:val="14"/>
                <w:lang w:val="en"/>
              </w:rPr>
              <w:t xml:space="preserve"> 1</w:t>
            </w:r>
            <w:r>
              <w:rPr>
                <w:rStyle w:val="noprint"/>
                <w:rFonts w:ascii="Arial" w:hAnsi="Arial" w:cs="Arial"/>
                <w:color w:val="000000"/>
                <w:sz w:val="14"/>
                <w:szCs w:val="14"/>
                <w:lang w:val="en"/>
              </w:rPr>
              <w:t>BQ</w:t>
            </w:r>
          </w:p>
        </w:tc>
        <w:tc>
          <w:tcPr>
            <w:tcW w:w="6095" w:type="dxa"/>
            <w:shd w:val="clear" w:color="auto" w:fill="FFFFFF"/>
          </w:tcPr>
          <w:p w14:paraId="3D5CD442" w14:textId="77777777" w:rsidR="00E533A2" w:rsidRDefault="00E533A2" w:rsidP="00E67890">
            <w:pPr>
              <w:jc w:val="center"/>
              <w:rPr>
                <w:rFonts w:ascii="Arial" w:hAnsi="Arial" w:cs="Arial"/>
              </w:rPr>
            </w:pPr>
          </w:p>
          <w:p w14:paraId="2D47B335" w14:textId="77777777" w:rsidR="00E533A2" w:rsidRDefault="00E533A2" w:rsidP="00E67890">
            <w:pPr>
              <w:jc w:val="center"/>
              <w:rPr>
                <w:rFonts w:ascii="Arial" w:hAnsi="Arial" w:cs="Arial"/>
              </w:rPr>
            </w:pPr>
            <w:r w:rsidRPr="003461A8">
              <w:rPr>
                <w:rFonts w:ascii="Arial" w:hAnsi="Arial" w:cs="Arial"/>
              </w:rPr>
              <w:t>We are looking for</w:t>
            </w:r>
            <w:r>
              <w:rPr>
                <w:rFonts w:ascii="Arial" w:hAnsi="Arial" w:cs="Arial"/>
              </w:rPr>
              <w:t xml:space="preserve"> a dedicated individual to join our </w:t>
            </w:r>
            <w:r>
              <w:rPr>
                <w:rFonts w:ascii="Arial" w:hAnsi="Arial" w:cs="Arial"/>
                <w:b/>
              </w:rPr>
              <w:t xml:space="preserve">Better Together Norfolk Team </w:t>
            </w:r>
            <w:r>
              <w:rPr>
                <w:rFonts w:ascii="Arial" w:hAnsi="Arial" w:cs="Arial"/>
              </w:rPr>
              <w:t>in the following position:</w:t>
            </w:r>
          </w:p>
          <w:p w14:paraId="32B2B9D1" w14:textId="77777777" w:rsidR="00E533A2" w:rsidRDefault="00E533A2" w:rsidP="00E67890">
            <w:pPr>
              <w:jc w:val="center"/>
              <w:rPr>
                <w:rFonts w:ascii="Arial" w:hAnsi="Arial" w:cs="Arial"/>
              </w:rPr>
            </w:pPr>
          </w:p>
          <w:p w14:paraId="0D8F5E4C" w14:textId="0533CD30" w:rsidR="00E533A2" w:rsidRDefault="00E533A2" w:rsidP="00E67890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39180E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Life Connector</w:t>
            </w: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2C5037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&amp; Volunteer Co-ordinator </w:t>
            </w: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– South Norfolk</w:t>
            </w:r>
          </w:p>
          <w:p w14:paraId="50213524" w14:textId="77777777" w:rsidR="00E533A2" w:rsidRDefault="00E533A2" w:rsidP="00E67890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Better Together Norfolk</w:t>
            </w:r>
          </w:p>
          <w:p w14:paraId="25009460" w14:textId="77777777" w:rsidR="00E533A2" w:rsidRDefault="00E533A2" w:rsidP="00E678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br/>
              <w:t>Full time 37 hours per week</w:t>
            </w:r>
          </w:p>
          <w:p w14:paraId="2248E8BD" w14:textId="77777777" w:rsidR="00E533A2" w:rsidRDefault="00E533A2" w:rsidP="00E67890">
            <w:pPr>
              <w:jc w:val="center"/>
              <w:rPr>
                <w:rFonts w:ascii="Arial" w:hAnsi="Arial" w:cs="Arial"/>
              </w:rPr>
            </w:pPr>
          </w:p>
          <w:p w14:paraId="096096F5" w14:textId="77777777" w:rsidR="00B12E16" w:rsidRDefault="00B12E16" w:rsidP="00B12E16">
            <w:pPr>
              <w:jc w:val="both"/>
              <w:rPr>
                <w:rFonts w:ascii="Arial" w:hAnsi="Arial" w:cs="Arial"/>
              </w:rPr>
            </w:pPr>
            <w:r w:rsidRPr="005B3A59">
              <w:rPr>
                <w:rFonts w:ascii="Arial" w:hAnsi="Arial" w:cs="Arial"/>
              </w:rPr>
              <w:t xml:space="preserve">As part of a multi-disciplinary team, provide flexible and responsive one-to-one person-centred support to individuals at risk of, or experiencing, loneliness and social isolation.  </w:t>
            </w:r>
            <w:r>
              <w:rPr>
                <w:rFonts w:ascii="Arial" w:hAnsi="Arial" w:cs="Arial"/>
              </w:rPr>
              <w:t>D</w:t>
            </w:r>
            <w:r w:rsidRPr="005B3A59">
              <w:rPr>
                <w:rFonts w:ascii="Arial" w:hAnsi="Arial" w:cs="Arial"/>
              </w:rPr>
              <w:t>eliver interventions, which are responsive, to the needs of clients, meeting what matters to them, and promot</w:t>
            </w:r>
            <w:r>
              <w:rPr>
                <w:rFonts w:ascii="Arial" w:hAnsi="Arial" w:cs="Arial"/>
              </w:rPr>
              <w:t>e</w:t>
            </w:r>
            <w:r w:rsidRPr="005B3A59">
              <w:rPr>
                <w:rFonts w:ascii="Arial" w:hAnsi="Arial" w:cs="Arial"/>
              </w:rPr>
              <w:t xml:space="preserve"> social inclusion and positive wellbeing.</w:t>
            </w:r>
          </w:p>
          <w:p w14:paraId="598BE16F" w14:textId="77777777" w:rsidR="00B12E16" w:rsidRPr="005B3A59" w:rsidRDefault="00B12E16" w:rsidP="00B12E16">
            <w:pPr>
              <w:jc w:val="both"/>
              <w:rPr>
                <w:rFonts w:ascii="Arial" w:hAnsi="Arial" w:cs="Arial"/>
              </w:rPr>
            </w:pPr>
            <w:r w:rsidRPr="005B3A59">
              <w:rPr>
                <w:rFonts w:ascii="Arial" w:hAnsi="Arial" w:cs="Arial"/>
              </w:rPr>
              <w:t>To work with the Better Together Team and South Norfolk and Broadland District Councils and other team members to continuously improve the volunteering opportunities and coordinate a team of volunteers to meet agreed targets in line with approved Voluntary Norfolk (VN) policies and procedures</w:t>
            </w:r>
          </w:p>
          <w:p w14:paraId="6A31DA8B" w14:textId="77777777" w:rsidR="00E533A2" w:rsidRDefault="00E533A2" w:rsidP="00E67890">
            <w:pPr>
              <w:jc w:val="center"/>
              <w:rPr>
                <w:rFonts w:ascii="Arial" w:hAnsi="Arial" w:cs="Arial"/>
                <w:lang w:val="en"/>
              </w:rPr>
            </w:pPr>
          </w:p>
          <w:p w14:paraId="1599F64B" w14:textId="77777777" w:rsidR="00E533A2" w:rsidRDefault="00E533A2" w:rsidP="00E67890">
            <w:pPr>
              <w:jc w:val="center"/>
              <w:rPr>
                <w:rFonts w:ascii="Arial" w:hAnsi="Arial" w:cs="Arial"/>
                <w:lang w:val="en"/>
              </w:rPr>
            </w:pPr>
          </w:p>
          <w:p w14:paraId="4E8A4F05" w14:textId="77777777" w:rsidR="00E533A2" w:rsidRDefault="00E533A2" w:rsidP="00E67890">
            <w:pPr>
              <w:jc w:val="center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Post is offered until </w:t>
            </w:r>
            <w:r w:rsidRPr="0039180E">
              <w:rPr>
                <w:rFonts w:ascii="Arial" w:hAnsi="Arial" w:cs="Arial"/>
                <w:color w:val="000000" w:themeColor="text1"/>
                <w:lang w:val="en"/>
              </w:rPr>
              <w:t>31</w:t>
            </w:r>
            <w:r w:rsidRPr="0039180E">
              <w:rPr>
                <w:rFonts w:ascii="Arial" w:hAnsi="Arial" w:cs="Arial"/>
                <w:color w:val="000000" w:themeColor="text1"/>
                <w:vertAlign w:val="superscript"/>
                <w:lang w:val="en"/>
              </w:rPr>
              <w:t>st</w:t>
            </w:r>
            <w:r w:rsidRPr="0039180E">
              <w:rPr>
                <w:rFonts w:ascii="Arial" w:hAnsi="Arial" w:cs="Arial"/>
                <w:color w:val="000000" w:themeColor="text1"/>
                <w:lang w:val="en"/>
              </w:rPr>
              <w:t xml:space="preserve"> March 202</w:t>
            </w:r>
            <w:r>
              <w:rPr>
                <w:rFonts w:ascii="Arial" w:hAnsi="Arial" w:cs="Arial"/>
                <w:color w:val="000000" w:themeColor="text1"/>
                <w:lang w:val="en"/>
              </w:rPr>
              <w:t>3</w:t>
            </w:r>
            <w:r w:rsidRPr="0039180E">
              <w:rPr>
                <w:rFonts w:ascii="Arial" w:hAnsi="Arial" w:cs="Arial"/>
                <w:color w:val="000000" w:themeColor="text1"/>
                <w:lang w:val="en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val="en"/>
              </w:rPr>
              <w:br/>
            </w:r>
          </w:p>
          <w:p w14:paraId="2B06605D" w14:textId="77777777" w:rsidR="00E533A2" w:rsidRDefault="00E533A2" w:rsidP="00E678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9F722A">
              <w:rPr>
                <w:rFonts w:ascii="Arial" w:hAnsi="Arial" w:cs="Arial"/>
                <w:b/>
              </w:rPr>
              <w:t>alar</w:t>
            </w:r>
            <w:r>
              <w:rPr>
                <w:rFonts w:ascii="Arial" w:hAnsi="Arial" w:cs="Arial"/>
                <w:b/>
              </w:rPr>
              <w:t>y</w:t>
            </w:r>
            <w:r w:rsidRPr="009F722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£</w:t>
            </w:r>
            <w:r>
              <w:rPr>
                <w:rFonts w:ascii="Arial" w:hAnsi="Arial" w:cs="Arial"/>
                <w:color w:val="000000" w:themeColor="text1"/>
              </w:rPr>
              <w:t xml:space="preserve">23,838 </w:t>
            </w:r>
            <w:r>
              <w:rPr>
                <w:rFonts w:ascii="Arial" w:hAnsi="Arial" w:cs="Arial"/>
              </w:rPr>
              <w:t xml:space="preserve">per annum </w:t>
            </w:r>
          </w:p>
          <w:p w14:paraId="2EAB98B1" w14:textId="77777777" w:rsidR="00E533A2" w:rsidRDefault="00E533A2" w:rsidP="00E67890">
            <w:pPr>
              <w:jc w:val="both"/>
              <w:rPr>
                <w:rFonts w:ascii="Arial" w:hAnsi="Arial" w:cs="Arial"/>
                <w:b/>
              </w:rPr>
            </w:pPr>
          </w:p>
          <w:p w14:paraId="0B0E6036" w14:textId="76986980" w:rsidR="00E533A2" w:rsidRPr="001874FF" w:rsidRDefault="00E533A2" w:rsidP="00E678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Base</w:t>
            </w:r>
            <w:r>
              <w:rPr>
                <w:rFonts w:ascii="Arial" w:hAnsi="Arial" w:cs="Arial"/>
              </w:rPr>
              <w:t xml:space="preserve">:  South Norfolk Help Hub, Long Stratton. </w:t>
            </w:r>
            <w:r>
              <w:rPr>
                <w:rFonts w:ascii="Arial" w:hAnsi="Arial" w:cs="Arial"/>
              </w:rPr>
              <w:br/>
              <w:t xml:space="preserve">             A hybrid working policy is in development.</w:t>
            </w:r>
            <w:r>
              <w:rPr>
                <w:rFonts w:ascii="Arial" w:hAnsi="Arial" w:cs="Arial"/>
              </w:rPr>
              <w:br/>
              <w:t xml:space="preserve">        </w:t>
            </w:r>
          </w:p>
          <w:p w14:paraId="418DBDE6" w14:textId="682CA33C" w:rsidR="00E533A2" w:rsidRPr="0038797B" w:rsidRDefault="00E533A2" w:rsidP="00E67890">
            <w:pPr>
              <w:rPr>
                <w:rFonts w:ascii="Arial" w:hAnsi="Arial" w:cs="Arial"/>
              </w:rPr>
            </w:pPr>
            <w:r w:rsidRPr="00DF2D80">
              <w:rPr>
                <w:rFonts w:ascii="Arial" w:hAnsi="Arial" w:cs="Arial"/>
                <w:b/>
              </w:rPr>
              <w:t>Closing date</w:t>
            </w:r>
            <w:r>
              <w:rPr>
                <w:rFonts w:ascii="Arial" w:hAnsi="Arial" w:cs="Arial"/>
              </w:rPr>
              <w:t xml:space="preserve">:   </w:t>
            </w:r>
            <w:r>
              <w:rPr>
                <w:rFonts w:ascii="Arial" w:hAnsi="Arial" w:cs="Arial"/>
                <w:color w:val="000000" w:themeColor="text1"/>
              </w:rPr>
              <w:t>Monday 31</w:t>
            </w:r>
            <w:r w:rsidRPr="00E533A2">
              <w:rPr>
                <w:rFonts w:ascii="Arial" w:hAnsi="Arial" w:cs="Arial"/>
                <w:color w:val="000000" w:themeColor="text1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</w:rPr>
              <w:t xml:space="preserve"> January 2022 at noon</w:t>
            </w:r>
          </w:p>
          <w:p w14:paraId="75BB08ED" w14:textId="12579E6D" w:rsidR="00E533A2" w:rsidRPr="0039180E" w:rsidRDefault="00E533A2" w:rsidP="00E67890">
            <w:pPr>
              <w:rPr>
                <w:rFonts w:ascii="Arial" w:hAnsi="Arial" w:cs="Arial"/>
                <w:color w:val="000000" w:themeColor="text1"/>
              </w:rPr>
            </w:pPr>
            <w:r w:rsidRPr="00DF2D80">
              <w:rPr>
                <w:rFonts w:ascii="Arial" w:hAnsi="Arial" w:cs="Arial"/>
                <w:b/>
              </w:rPr>
              <w:t>Interview date</w:t>
            </w:r>
            <w:r w:rsidRPr="0038797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Friday 4</w:t>
            </w:r>
            <w:r w:rsidRPr="00E533A2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</w:rPr>
              <w:t xml:space="preserve"> February 2022</w:t>
            </w:r>
          </w:p>
          <w:p w14:paraId="23526D47" w14:textId="77777777" w:rsidR="00E533A2" w:rsidRDefault="00E533A2" w:rsidP="00E67890">
            <w:pPr>
              <w:rPr>
                <w:rFonts w:ascii="Arial" w:hAnsi="Arial" w:cs="Arial"/>
                <w:b/>
              </w:rPr>
            </w:pPr>
          </w:p>
          <w:p w14:paraId="2C36F5F7" w14:textId="77777777" w:rsidR="00E533A2" w:rsidRDefault="00E533A2" w:rsidP="00E67890">
            <w:pPr>
              <w:rPr>
                <w:rFonts w:ascii="Arial" w:hAnsi="Arial" w:cs="Arial"/>
                <w:bCs/>
                <w:color w:val="000000"/>
                <w:lang w:val="en"/>
              </w:rPr>
            </w:pPr>
            <w:r>
              <w:rPr>
                <w:rFonts w:ascii="Arial" w:hAnsi="Arial" w:cs="Arial"/>
                <w:bCs/>
                <w:color w:val="000000"/>
                <w:lang w:val="en"/>
              </w:rPr>
              <w:t xml:space="preserve">To apply please download an application pack from: </w:t>
            </w:r>
          </w:p>
          <w:p w14:paraId="5386CEE9" w14:textId="77777777" w:rsidR="00E533A2" w:rsidRDefault="00E533A2" w:rsidP="00E67890">
            <w:pPr>
              <w:jc w:val="center"/>
              <w:rPr>
                <w:rFonts w:ascii="Arial" w:hAnsi="Arial" w:cs="Arial"/>
                <w:b/>
                <w:color w:val="FF00FF"/>
              </w:rPr>
            </w:pPr>
          </w:p>
          <w:p w14:paraId="75BC93BD" w14:textId="77777777" w:rsidR="00E533A2" w:rsidRDefault="006A77C3" w:rsidP="00E67890">
            <w:pPr>
              <w:jc w:val="center"/>
              <w:rPr>
                <w:rStyle w:val="Hyperlink"/>
              </w:rPr>
            </w:pPr>
            <w:hyperlink r:id="rId6" w:history="1">
              <w:r w:rsidR="00E533A2">
                <w:rPr>
                  <w:rStyle w:val="Hyperlink"/>
                  <w:rFonts w:ascii="Arial" w:hAnsi="Arial" w:cs="Arial"/>
                  <w:b/>
                </w:rPr>
                <w:t>www.cbrsolutions.org.uk/jobs-board</w:t>
              </w:r>
            </w:hyperlink>
          </w:p>
          <w:p w14:paraId="5E7CA45B" w14:textId="77777777" w:rsidR="00E533A2" w:rsidRDefault="00E533A2" w:rsidP="00E67890">
            <w:pPr>
              <w:jc w:val="center"/>
              <w:rPr>
                <w:rStyle w:val="Hyperlink"/>
                <w:rFonts w:ascii="Arial" w:hAnsi="Arial" w:cs="Arial"/>
                <w:b/>
              </w:rPr>
            </w:pPr>
          </w:p>
          <w:p w14:paraId="6EBA2A12" w14:textId="77777777" w:rsidR="00E533A2" w:rsidRDefault="00E533A2" w:rsidP="00E67890">
            <w:pPr>
              <w:jc w:val="center"/>
              <w:rPr>
                <w:rFonts w:ascii="Arial" w:hAnsi="Arial" w:cs="Arial"/>
                <w:b/>
              </w:rPr>
            </w:pPr>
          </w:p>
          <w:p w14:paraId="76ECEDC5" w14:textId="77777777" w:rsidR="00E533A2" w:rsidRDefault="00E533A2" w:rsidP="00E67890">
            <w:pPr>
              <w:jc w:val="center"/>
              <w:rPr>
                <w:rFonts w:ascii="Arial" w:hAnsi="Arial" w:cs="Arial"/>
                <w:color w:val="424242"/>
              </w:rPr>
            </w:pPr>
            <w:r w:rsidRPr="001874FF">
              <w:rPr>
                <w:rFonts w:ascii="Arial" w:hAnsi="Arial" w:cs="Arial"/>
                <w:color w:val="424242"/>
              </w:rPr>
              <w:t>For furth</w:t>
            </w:r>
            <w:r>
              <w:rPr>
                <w:rFonts w:ascii="Arial" w:hAnsi="Arial" w:cs="Arial"/>
                <w:color w:val="424242"/>
              </w:rPr>
              <w:t>er information about this post</w:t>
            </w:r>
          </w:p>
          <w:p w14:paraId="7A6A9ADF" w14:textId="77777777" w:rsidR="00E533A2" w:rsidRDefault="00E533A2" w:rsidP="00E67890">
            <w:pPr>
              <w:jc w:val="center"/>
              <w:rPr>
                <w:rFonts w:ascii="Arial" w:hAnsi="Arial" w:cs="Arial"/>
                <w:color w:val="424242"/>
              </w:rPr>
            </w:pPr>
            <w:r w:rsidRPr="001874FF">
              <w:rPr>
                <w:rFonts w:ascii="Arial" w:hAnsi="Arial" w:cs="Arial"/>
                <w:color w:val="424242"/>
              </w:rPr>
              <w:t xml:space="preserve">please contact </w:t>
            </w:r>
            <w:r>
              <w:rPr>
                <w:rFonts w:ascii="Arial" w:hAnsi="Arial" w:cs="Arial"/>
                <w:color w:val="000000" w:themeColor="text1"/>
              </w:rPr>
              <w:t>David Crinson</w:t>
            </w:r>
            <w:r w:rsidRPr="0039180E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424242"/>
              </w:rPr>
              <w:t>on 07917490223 or</w:t>
            </w:r>
          </w:p>
          <w:p w14:paraId="66C44409" w14:textId="77777777" w:rsidR="00E533A2" w:rsidRDefault="006A77C3" w:rsidP="00E67890">
            <w:pPr>
              <w:jc w:val="center"/>
              <w:rPr>
                <w:rFonts w:ascii="Arial" w:hAnsi="Arial" w:cs="Arial"/>
                <w:color w:val="000000" w:themeColor="text1"/>
              </w:rPr>
            </w:pPr>
            <w:hyperlink r:id="rId7" w:history="1">
              <w:r w:rsidR="00E533A2" w:rsidRPr="00B66A35">
                <w:rPr>
                  <w:rStyle w:val="Hyperlink"/>
                  <w:rFonts w:ascii="Arial" w:hAnsi="Arial" w:cs="Arial"/>
                </w:rPr>
                <w:t>david.crinson@bettertogethernorfolk.org.uk</w:t>
              </w:r>
            </w:hyperlink>
          </w:p>
          <w:p w14:paraId="1273042F" w14:textId="77777777" w:rsidR="00E533A2" w:rsidRDefault="00E533A2" w:rsidP="00E67890">
            <w:pPr>
              <w:jc w:val="center"/>
              <w:rPr>
                <w:rStyle w:val="Hyperlink"/>
                <w:rFonts w:ascii="Arial" w:hAnsi="Arial" w:cs="Arial"/>
              </w:rPr>
            </w:pPr>
          </w:p>
          <w:p w14:paraId="61743CAA" w14:textId="77777777" w:rsidR="00E533A2" w:rsidRPr="000244CE" w:rsidRDefault="00E533A2" w:rsidP="00E67890">
            <w:pPr>
              <w:rPr>
                <w:rFonts w:ascii="Arial" w:hAnsi="Arial" w:cs="Arial"/>
                <w:color w:val="424242"/>
              </w:rPr>
            </w:pPr>
          </w:p>
        </w:tc>
      </w:tr>
    </w:tbl>
    <w:p w14:paraId="42B72DD2" w14:textId="77777777" w:rsidR="00E533A2" w:rsidRDefault="00E533A2" w:rsidP="00E533A2"/>
    <w:p w14:paraId="0865ABBB" w14:textId="77777777" w:rsidR="00E533A2" w:rsidRDefault="00E533A2" w:rsidP="00E533A2"/>
    <w:p w14:paraId="3F79E1A0" w14:textId="77777777" w:rsidR="00E533A2" w:rsidRDefault="00E533A2" w:rsidP="00E533A2"/>
    <w:p w14:paraId="41D195E9" w14:textId="77777777" w:rsidR="00E533A2" w:rsidRDefault="00E533A2" w:rsidP="00E533A2"/>
    <w:p w14:paraId="2070DCDE" w14:textId="77777777" w:rsidR="00E533A2" w:rsidRDefault="00E533A2" w:rsidP="00E533A2"/>
    <w:p w14:paraId="24D60698" w14:textId="77777777" w:rsidR="00E533A2" w:rsidRDefault="00E533A2" w:rsidP="00E533A2"/>
    <w:p w14:paraId="41C7B5CF" w14:textId="77777777" w:rsidR="00E533A2" w:rsidRDefault="00E533A2" w:rsidP="00E533A2"/>
    <w:p w14:paraId="25968FB5" w14:textId="77777777" w:rsidR="00E533A2" w:rsidRDefault="00E533A2" w:rsidP="00E533A2"/>
    <w:p w14:paraId="2DA8A7B2" w14:textId="77777777" w:rsidR="00D27217" w:rsidRDefault="00D27217"/>
    <w:sectPr w:rsidR="00D27217" w:rsidSect="00707103">
      <w:pgSz w:w="11906" w:h="16838"/>
      <w:pgMar w:top="340" w:right="1797" w:bottom="3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A2"/>
    <w:rsid w:val="00287CE5"/>
    <w:rsid w:val="002C5037"/>
    <w:rsid w:val="006A77C3"/>
    <w:rsid w:val="00B12E16"/>
    <w:rsid w:val="00D27217"/>
    <w:rsid w:val="00E5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2D9CC"/>
  <w15:chartTrackingRefBased/>
  <w15:docId w15:val="{76B8A32F-ABF3-41BC-88E8-9B124CDD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33A2"/>
    <w:rPr>
      <w:color w:val="0000FF"/>
      <w:u w:val="single"/>
    </w:rPr>
  </w:style>
  <w:style w:type="character" w:customStyle="1" w:styleId="noprint">
    <w:name w:val="noprint"/>
    <w:basedOn w:val="DefaultParagraphFont"/>
    <w:rsid w:val="00E533A2"/>
  </w:style>
  <w:style w:type="character" w:customStyle="1" w:styleId="emphasis1">
    <w:name w:val="emphasis1"/>
    <w:rsid w:val="00E533A2"/>
    <w:rPr>
      <w:i/>
      <w:iCs/>
      <w:color w:val="414A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vid.crinson@bettertogethernorfolk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rsolutions.org.uk/jobs-board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1864</Characters>
  <Application>Microsoft Office Word</Application>
  <DocSecurity>4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Creusson</dc:creator>
  <cp:keywords/>
  <dc:description/>
  <cp:lastModifiedBy>Hannah Menin</cp:lastModifiedBy>
  <cp:revision>2</cp:revision>
  <dcterms:created xsi:type="dcterms:W3CDTF">2022-01-13T10:25:00Z</dcterms:created>
  <dcterms:modified xsi:type="dcterms:W3CDTF">2022-01-13T10:25:00Z</dcterms:modified>
</cp:coreProperties>
</file>