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7E1FD0" w:rsidRPr="0031059A" w:rsidRDefault="007E1FD0" w:rsidP="007E1FD0">
      <w:pPr>
        <w:jc w:val="center"/>
        <w:outlineLvl w:val="0"/>
        <w:rPr>
          <w:rFonts w:ascii="Arial" w:hAnsi="Arial" w:cs="Arial"/>
          <w:b/>
        </w:rPr>
      </w:pPr>
    </w:p>
    <w:p w:rsidR="007E1FD0" w:rsidRPr="00BE7BCC" w:rsidRDefault="00F316F1" w:rsidP="0031059A">
      <w:pPr>
        <w:jc w:val="center"/>
        <w:outlineLvl w:val="0"/>
        <w:rPr>
          <w:rFonts w:ascii="Arial" w:hAnsi="Arial" w:cs="Arial"/>
          <w:b/>
        </w:rPr>
      </w:pPr>
      <w:r>
        <w:rPr>
          <w:rFonts w:ascii="Arial" w:hAnsi="Arial" w:cs="Arial"/>
          <w:b/>
          <w:sz w:val="28"/>
        </w:rPr>
        <w:t xml:space="preserve">TRIAGE &amp; ASSESSMENT WORKER (Young Carers &amp; Families) </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F316F1">
        <w:rPr>
          <w:rFonts w:ascii="Arial" w:hAnsi="Arial" w:cs="Arial"/>
        </w:rPr>
        <w:t>20 hours per week</w:t>
      </w:r>
      <w:r w:rsidR="00567944">
        <w:rPr>
          <w:rFonts w:ascii="Arial" w:hAnsi="Arial" w:cs="Arial"/>
        </w:rPr>
        <w:t xml:space="preserve"> </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bookmarkStart w:id="0" w:name="_GoBack"/>
      <w:bookmarkEnd w:id="0"/>
      <w:r w:rsidR="00F316F1">
        <w:rPr>
          <w:rFonts w:ascii="Arial" w:hAnsi="Arial" w:cs="Arial"/>
          <w:sz w:val="22"/>
          <w:szCs w:val="22"/>
        </w:rPr>
        <w:t>Fixed-term until 31</w:t>
      </w:r>
      <w:r w:rsidR="00F316F1" w:rsidRPr="00672018">
        <w:rPr>
          <w:rFonts w:ascii="Arial" w:hAnsi="Arial" w:cs="Arial"/>
          <w:sz w:val="22"/>
          <w:szCs w:val="22"/>
          <w:vertAlign w:val="superscript"/>
        </w:rPr>
        <w:t>st</w:t>
      </w:r>
      <w:r w:rsidR="00F316F1">
        <w:rPr>
          <w:rFonts w:ascii="Arial" w:hAnsi="Arial" w:cs="Arial"/>
          <w:sz w:val="22"/>
          <w:szCs w:val="22"/>
        </w:rPr>
        <w:t xml:space="preserve"> March 2022</w:t>
      </w:r>
    </w:p>
    <w:p w:rsidR="007E1FD0" w:rsidRPr="00D76672" w:rsidRDefault="007E1FD0" w:rsidP="007E1FD0">
      <w:pPr>
        <w:ind w:left="2977" w:hanging="2977"/>
        <w:outlineLvl w:val="0"/>
        <w:rPr>
          <w:rFonts w:ascii="Arial" w:hAnsi="Arial" w:cs="Arial"/>
          <w:sz w:val="20"/>
          <w:szCs w:val="20"/>
        </w:rPr>
      </w:pPr>
    </w:p>
    <w:p w:rsidR="007E1FD0"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sidR="00F316F1">
        <w:rPr>
          <w:rFonts w:ascii="Arial" w:hAnsi="Arial" w:cs="Arial"/>
        </w:rPr>
        <w:t xml:space="preserve">19,946 </w:t>
      </w:r>
      <w:r w:rsidR="00F316F1" w:rsidRPr="002768E6">
        <w:rPr>
          <w:rFonts w:ascii="Arial" w:hAnsi="Arial" w:cs="Arial"/>
          <w:sz w:val="22"/>
          <w:szCs w:val="22"/>
        </w:rPr>
        <w:t xml:space="preserve">per annum </w:t>
      </w:r>
      <w:r w:rsidR="00F316F1">
        <w:rPr>
          <w:rFonts w:ascii="Arial" w:hAnsi="Arial" w:cs="Arial"/>
          <w:sz w:val="22"/>
          <w:szCs w:val="22"/>
        </w:rPr>
        <w:t>pro rata 37 hours per week</w:t>
      </w:r>
      <w:r w:rsidRPr="00BE7BCC">
        <w:rPr>
          <w:rFonts w:ascii="Arial" w:hAnsi="Arial" w:cs="Arial"/>
        </w:rPr>
        <w:t xml:space="preserve"> </w:t>
      </w:r>
      <w:r w:rsidR="007F4FB8">
        <w:rPr>
          <w:rFonts w:ascii="Arial" w:hAnsi="Arial" w:cs="Arial"/>
        </w:rPr>
        <w:t xml:space="preserve">                            </w:t>
      </w:r>
    </w:p>
    <w:p w:rsidR="00744473" w:rsidRPr="00FC003B" w:rsidRDefault="00744473" w:rsidP="007E1FD0">
      <w:pPr>
        <w:ind w:left="2977" w:hanging="2977"/>
        <w:rPr>
          <w:rFonts w:ascii="Arial" w:hAnsi="Arial" w:cs="Arial"/>
          <w:sz w:val="20"/>
          <w:szCs w:val="20"/>
        </w:rPr>
      </w:pPr>
    </w:p>
    <w:p w:rsidR="00744473" w:rsidRPr="00744473" w:rsidRDefault="00744473" w:rsidP="007E1FD0">
      <w:pPr>
        <w:ind w:left="2977" w:hanging="2977"/>
        <w:rPr>
          <w:rFonts w:ascii="Arial" w:hAnsi="Arial" w:cs="Arial"/>
          <w:b/>
        </w:rPr>
      </w:pPr>
      <w:r w:rsidRPr="00744473">
        <w:rPr>
          <w:rFonts w:ascii="Arial" w:hAnsi="Arial" w:cs="Arial"/>
          <w:b/>
        </w:rPr>
        <w:t>Base:</w:t>
      </w:r>
      <w:r w:rsidR="00F316F1">
        <w:rPr>
          <w:rFonts w:ascii="Arial" w:hAnsi="Arial" w:cs="Arial"/>
          <w:b/>
        </w:rPr>
        <w:tab/>
      </w:r>
      <w:r w:rsidR="00F316F1" w:rsidRPr="00F316F1">
        <w:rPr>
          <w:rFonts w:ascii="Arial" w:hAnsi="Arial" w:cs="Arial"/>
          <w:sz w:val="22"/>
          <w:szCs w:val="22"/>
        </w:rPr>
        <w:t>St Clements House,</w:t>
      </w:r>
      <w:r w:rsidR="000F3597">
        <w:rPr>
          <w:rFonts w:ascii="Arial" w:hAnsi="Arial" w:cs="Arial"/>
          <w:sz w:val="22"/>
          <w:szCs w:val="22"/>
        </w:rPr>
        <w:t xml:space="preserve"> 2-16 </w:t>
      </w:r>
      <w:r w:rsidR="00F316F1" w:rsidRPr="00F316F1">
        <w:rPr>
          <w:rFonts w:ascii="Arial" w:hAnsi="Arial" w:cs="Arial"/>
          <w:sz w:val="22"/>
          <w:szCs w:val="22"/>
        </w:rPr>
        <w:t xml:space="preserve"> Colegate, Norwich</w:t>
      </w:r>
      <w:r w:rsidR="000F3597">
        <w:rPr>
          <w:rFonts w:ascii="Arial" w:hAnsi="Arial" w:cs="Arial"/>
          <w:sz w:val="22"/>
          <w:szCs w:val="22"/>
        </w:rPr>
        <w:t xml:space="preserve"> NR3 1BQ</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Pr="00FC003B" w:rsidRDefault="007E1FD0" w:rsidP="007E1FD0">
      <w:pPr>
        <w:ind w:left="2977" w:hanging="2977"/>
        <w:rPr>
          <w:rFonts w:ascii="Arial" w:hAnsi="Arial" w:cs="Arial"/>
          <w:sz w:val="20"/>
          <w:szCs w:val="20"/>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F316F1" w:rsidRPr="00F316F1">
        <w:rPr>
          <w:rFonts w:ascii="Arial" w:hAnsi="Arial" w:cs="Arial"/>
        </w:rPr>
        <w:t>None required</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F316F1">
        <w:rPr>
          <w:rFonts w:ascii="Arial" w:hAnsi="Arial" w:cs="Arial"/>
          <w:b/>
        </w:rPr>
        <w:t xml:space="preserve">Friday </w:t>
      </w:r>
      <w:r w:rsidR="00567944">
        <w:rPr>
          <w:rFonts w:ascii="Arial" w:hAnsi="Arial" w:cs="Arial"/>
          <w:b/>
        </w:rPr>
        <w:t>21 May</w:t>
      </w:r>
      <w:r w:rsidR="00F316F1">
        <w:rPr>
          <w:rFonts w:ascii="Arial" w:hAnsi="Arial" w:cs="Arial"/>
          <w:b/>
        </w:rPr>
        <w:t xml:space="preserve"> 2021, 12</w:t>
      </w:r>
      <w:r w:rsidR="007E160D">
        <w:rPr>
          <w:rFonts w:ascii="Arial" w:hAnsi="Arial" w:cs="Arial"/>
          <w:b/>
        </w:rPr>
        <w:t xml:space="preserve"> NOON</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F316F1">
        <w:rPr>
          <w:rFonts w:ascii="Arial" w:hAnsi="Arial" w:cs="Arial"/>
          <w:b/>
        </w:rPr>
        <w:t xml:space="preserve">Week beginning </w:t>
      </w:r>
      <w:r w:rsidR="00567944">
        <w:rPr>
          <w:rFonts w:ascii="Arial" w:hAnsi="Arial" w:cs="Arial"/>
          <w:b/>
        </w:rPr>
        <w:t>31 May</w:t>
      </w:r>
      <w:r w:rsidR="00F316F1">
        <w:rPr>
          <w:rFonts w:ascii="Arial" w:hAnsi="Arial" w:cs="Arial"/>
          <w:b/>
        </w:rPr>
        <w:t xml:space="preserve"> 2021</w:t>
      </w:r>
    </w:p>
    <w:p w:rsidR="007E1FD0" w:rsidRPr="00D76672" w:rsidRDefault="007E1FD0" w:rsidP="007E1FD0">
      <w:pPr>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lastRenderedPageBreak/>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F316F1" w:rsidRPr="002768E6" w:rsidRDefault="007E1FD0" w:rsidP="00F316F1">
      <w:pPr>
        <w:rPr>
          <w:rFonts w:ascii="Arial" w:hAnsi="Arial" w:cs="Arial"/>
          <w:sz w:val="22"/>
          <w:szCs w:val="22"/>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w:t>
      </w:r>
      <w:r w:rsidR="00F316F1">
        <w:rPr>
          <w:rFonts w:ascii="Arial" w:hAnsi="Arial" w:cs="Arial"/>
        </w:rPr>
        <w:t xml:space="preserve">about this post please contact  </w:t>
      </w:r>
      <w:r w:rsidR="00F316F1" w:rsidRPr="002768E6">
        <w:rPr>
          <w:rFonts w:ascii="Arial" w:hAnsi="Arial" w:cs="Arial"/>
          <w:b/>
          <w:sz w:val="22"/>
          <w:szCs w:val="22"/>
        </w:rPr>
        <w:t xml:space="preserve">Maria Plumb, Service Manager – Carers Matter Norfolk on </w:t>
      </w:r>
      <w:r w:rsidR="00567944">
        <w:rPr>
          <w:rFonts w:ascii="Arial" w:hAnsi="Arial" w:cs="Arial"/>
          <w:b/>
          <w:sz w:val="22"/>
          <w:szCs w:val="22"/>
        </w:rPr>
        <w:t>07384 113 696</w:t>
      </w:r>
      <w:r w:rsidR="00F316F1" w:rsidRPr="002768E6">
        <w:rPr>
          <w:rFonts w:ascii="Arial" w:hAnsi="Arial" w:cs="Arial"/>
          <w:b/>
          <w:sz w:val="22"/>
          <w:szCs w:val="22"/>
        </w:rPr>
        <w:t xml:space="preserve"> or </w:t>
      </w:r>
      <w:r w:rsidR="00F316F1" w:rsidRPr="002768E6">
        <w:rPr>
          <w:rStyle w:val="Hyperlink"/>
          <w:rFonts w:ascii="Arial" w:hAnsi="Arial" w:cs="Arial"/>
          <w:b/>
          <w:sz w:val="22"/>
          <w:szCs w:val="22"/>
        </w:rPr>
        <w:t>maria.plumb@carersmatternorfolk.org</w:t>
      </w:r>
    </w:p>
    <w:p w:rsidR="007E1FD0" w:rsidRPr="00BE7BCC" w:rsidRDefault="007E1FD0" w:rsidP="007E1FD0">
      <w:pPr>
        <w:rPr>
          <w:rFonts w:ascii="Arial" w:hAnsi="Arial" w:cs="Arial"/>
        </w:rPr>
      </w:pPr>
    </w:p>
    <w:p w:rsidR="007E1FD0" w:rsidRPr="00D76672" w:rsidRDefault="007E1FD0" w:rsidP="007E1FD0">
      <w:pPr>
        <w:rPr>
          <w:rFonts w:ascii="Arial" w:hAnsi="Arial" w:cs="Arial"/>
          <w:sz w:val="20"/>
          <w:szCs w:val="20"/>
        </w:rPr>
      </w:pPr>
    </w:p>
    <w:p w:rsidR="007E1FD0" w:rsidRPr="00BE7BCC" w:rsidRDefault="007E1FD0" w:rsidP="008C3244">
      <w:pPr>
        <w:rPr>
          <w:rFonts w:ascii="Arial" w:hAnsi="Arial" w:cs="Arial"/>
        </w:rPr>
      </w:pPr>
      <w:r w:rsidRPr="00BE7BCC">
        <w:rPr>
          <w:rFonts w:ascii="Arial" w:hAnsi="Arial" w:cs="Arial"/>
        </w:rPr>
        <w:t>Please return completed applications to:</w:t>
      </w:r>
      <w:r w:rsidR="00D76672">
        <w:rPr>
          <w:rFonts w:ascii="Arial" w:hAnsi="Arial" w:cs="Arial"/>
        </w:rPr>
        <w:tab/>
      </w:r>
      <w:r>
        <w:rPr>
          <w:rFonts w:ascii="Arial" w:hAnsi="Arial" w:cs="Arial"/>
        </w:rPr>
        <w:t>Julia Creusson</w:t>
      </w:r>
      <w:r w:rsidR="008C3244">
        <w:rPr>
          <w:rFonts w:ascii="Arial" w:hAnsi="Arial" w:cs="Arial"/>
        </w:rPr>
        <w:t xml:space="preserve">, </w:t>
      </w:r>
      <w:r w:rsidR="007F4FB8">
        <w:rPr>
          <w:rFonts w:ascii="Arial" w:hAnsi="Arial" w:cs="Arial"/>
        </w:rPr>
        <w:t>Head of Resources and Facilities</w:t>
      </w:r>
    </w:p>
    <w:p w:rsidR="007E1FD0" w:rsidRDefault="007E1FD0" w:rsidP="007E1FD0">
      <w:pPr>
        <w:rPr>
          <w:rFonts w:ascii="Arial" w:hAnsi="Arial" w:cs="Arial"/>
        </w:rPr>
      </w:pPr>
      <w:r w:rsidRPr="00BE7BCC">
        <w:rPr>
          <w:rFonts w:ascii="Arial" w:hAnsi="Arial" w:cs="Arial"/>
        </w:rPr>
        <w:t xml:space="preserve">by email to: </w:t>
      </w:r>
      <w:hyperlink r:id="rId8"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F4FB8" w:rsidRDefault="007F4FB8">
      <w: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p w:rsidR="007F4FB8" w:rsidRDefault="007F4FB8"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52601" w:rsidRPr="00252601" w:rsidRDefault="00252601" w:rsidP="00252601">
      <w:pPr>
        <w:jc w:val="center"/>
        <w:rPr>
          <w:rFonts w:ascii="Arial" w:hAnsi="Arial" w:cs="Arial"/>
          <w:b/>
          <w:sz w:val="32"/>
          <w:szCs w:val="32"/>
        </w:rPr>
      </w:pPr>
      <w:r w:rsidRPr="00252601">
        <w:rPr>
          <w:rFonts w:ascii="Arial" w:hAnsi="Arial" w:cs="Arial"/>
          <w:b/>
          <w:sz w:val="32"/>
          <w:szCs w:val="32"/>
        </w:rPr>
        <w:t>An Introduction to Voluntary Norfolk</w:t>
      </w:r>
    </w:p>
    <w:p w:rsidR="00252601" w:rsidRPr="00252601" w:rsidRDefault="00252601" w:rsidP="00252601">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6116769" wp14:editId="14B927F3">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5655C7" w:rsidRDefault="00252601" w:rsidP="00252601">
                            <w:pPr>
                              <w:jc w:val="center"/>
                              <w:rPr>
                                <w:rFonts w:ascii="Arial" w:hAnsi="Arial" w:cs="Arial"/>
                                <w:i/>
                                <w:iCs/>
                              </w:rPr>
                            </w:pPr>
                            <w:r w:rsidRPr="008C3244">
                              <w:rPr>
                                <w:rFonts w:ascii="Arial" w:hAnsi="Arial" w:cs="Arial"/>
                                <w:i/>
                                <w:iCs/>
                              </w:rPr>
                              <w:t>Connected, resilient and compassionate communities</w:t>
                            </w:r>
                          </w:p>
                          <w:p w:rsidR="00252601" w:rsidRPr="008C3244" w:rsidRDefault="00252601" w:rsidP="00252601">
                            <w:pPr>
                              <w:jc w:val="center"/>
                              <w:rPr>
                                <w:rFonts w:ascii="Arial" w:hAnsi="Arial" w:cs="Arial"/>
                                <w:i/>
                                <w:iCs/>
                              </w:rPr>
                            </w:pPr>
                            <w:r w:rsidRPr="008C3244">
                              <w:rPr>
                                <w:rFonts w:ascii="Arial" w:hAnsi="Arial" w:cs="Arial"/>
                                <w:i/>
                                <w:iCs/>
                              </w:rPr>
                              <w:t xml:space="preserve"> where people work together to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16769"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5655C7" w:rsidRDefault="00252601" w:rsidP="00252601">
                      <w:pPr>
                        <w:jc w:val="center"/>
                        <w:rPr>
                          <w:rFonts w:ascii="Arial" w:hAnsi="Arial" w:cs="Arial"/>
                          <w:i/>
                          <w:iCs/>
                        </w:rPr>
                      </w:pPr>
                      <w:r w:rsidRPr="008C3244">
                        <w:rPr>
                          <w:rFonts w:ascii="Arial" w:hAnsi="Arial" w:cs="Arial"/>
                          <w:i/>
                          <w:iCs/>
                        </w:rPr>
                        <w:t>Connected, resilient and compassionate communities</w:t>
                      </w:r>
                    </w:p>
                    <w:p w:rsidR="00252601" w:rsidRPr="008C3244" w:rsidRDefault="00252601" w:rsidP="00252601">
                      <w:pPr>
                        <w:jc w:val="center"/>
                        <w:rPr>
                          <w:rFonts w:ascii="Arial" w:hAnsi="Arial" w:cs="Arial"/>
                          <w:i/>
                          <w:iCs/>
                        </w:rPr>
                      </w:pPr>
                      <w:r w:rsidRPr="008C3244">
                        <w:rPr>
                          <w:rFonts w:ascii="Arial" w:hAnsi="Arial" w:cs="Arial"/>
                          <w:i/>
                          <w:iCs/>
                        </w:rPr>
                        <w:t xml:space="preserve"> </w:t>
                      </w:r>
                      <w:proofErr w:type="gramStart"/>
                      <w:r w:rsidRPr="008C3244">
                        <w:rPr>
                          <w:rFonts w:ascii="Arial" w:hAnsi="Arial" w:cs="Arial"/>
                          <w:i/>
                          <w:iCs/>
                        </w:rPr>
                        <w:t>where</w:t>
                      </w:r>
                      <w:proofErr w:type="gramEnd"/>
                      <w:r w:rsidRPr="008C3244">
                        <w:rPr>
                          <w:rFonts w:ascii="Arial" w:hAnsi="Arial" w:cs="Arial"/>
                          <w:i/>
                          <w:iCs/>
                        </w:rPr>
                        <w:t xml:space="preserve"> people work together to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v:textbox>
                <w10:wrap type="through" anchorx="margin"/>
              </v:roundrect>
            </w:pict>
          </mc:Fallback>
        </mc:AlternateContent>
      </w:r>
    </w:p>
    <w:p w:rsidR="00252601" w:rsidRPr="00252601" w:rsidRDefault="00252601" w:rsidP="00252601">
      <w:pPr>
        <w:ind w:right="3"/>
        <w:jc w:val="center"/>
        <w:outlineLvl w:val="0"/>
        <w:rPr>
          <w:rFonts w:asciiTheme="minorHAnsi" w:hAnsiTheme="minorHAnsi" w:cstheme="minorHAnsi"/>
          <w:iCs/>
        </w:rPr>
      </w:pPr>
    </w:p>
    <w:p w:rsidR="00252601" w:rsidRPr="00252601" w:rsidRDefault="00252601" w:rsidP="00252601">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252601" w:rsidRPr="00252601" w:rsidRDefault="00252601" w:rsidP="00252601">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252601" w:rsidRPr="00252601" w:rsidRDefault="00252601" w:rsidP="00252601">
      <w:pPr>
        <w:rPr>
          <w:rFonts w:ascii="Arial" w:hAnsi="Arial" w:cs="Arial"/>
        </w:rPr>
      </w:pPr>
      <w:r w:rsidRPr="00252601">
        <w:rPr>
          <w:rFonts w:ascii="Arial" w:hAnsi="Arial" w:cs="Arial"/>
        </w:rPr>
        <w:t xml:space="preserve">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w:t>
      </w:r>
      <w:r w:rsidRPr="00252601">
        <w:rPr>
          <w:rFonts w:ascii="Arial" w:hAnsi="Arial" w:cs="Arial"/>
        </w:rPr>
        <w:lastRenderedPageBreak/>
        <w:t>manage long-term health conditions, providing a support role to healthcare professionals and transporting people to and from hospital appointments.</w:t>
      </w:r>
      <w:r w:rsidR="00560F0E">
        <w:rPr>
          <w:rFonts w:ascii="Arial" w:hAnsi="Arial" w:cs="Arial"/>
        </w:rPr>
        <w:t xml:space="preserve">  Most recently we have been working with Norfolk County Council to recruit and deploy volunteers to support people who are isolating due to Covid-19.</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00B572EC" w:rsidRPr="00B572EC">
        <w:rPr>
          <w:rFonts w:ascii="Arial" w:eastAsiaTheme="minorHAnsi" w:hAnsi="Arial" w:cs="Arial"/>
          <w:color w:val="000000"/>
          <w:lang w:val="en-US" w:eastAsia="en-US"/>
        </w:rPr>
        <w:t xml:space="preserve">We are a delivery partner in the Carers Matter Norfolk service, a partnership funded by Norfolk County Council to provide tailored support services to meet the individual needs of </w:t>
      </w:r>
      <w:r w:rsidR="00B572EC">
        <w:rPr>
          <w:rFonts w:ascii="Arial" w:eastAsiaTheme="minorHAnsi" w:hAnsi="Arial" w:cs="Arial"/>
          <w:color w:val="000000"/>
          <w:lang w:val="en-US" w:eastAsia="en-US"/>
        </w:rPr>
        <w:t xml:space="preserve">Norfolk’s 100,000 </w:t>
      </w:r>
      <w:r w:rsidR="00B572EC" w:rsidRPr="00B572EC">
        <w:rPr>
          <w:rFonts w:ascii="Arial" w:eastAsiaTheme="minorHAnsi" w:hAnsi="Arial" w:cs="Arial"/>
          <w:color w:val="000000"/>
          <w:lang w:val="en-US" w:eastAsia="en-US"/>
        </w:rPr>
        <w:t xml:space="preserve">unpaid adult carers.  We also are lead partner in the Young Carers &amp; Families Service, supporting young carers. </w:t>
      </w:r>
      <w:r w:rsidRPr="00252601">
        <w:rPr>
          <w:rFonts w:ascii="Arial" w:eastAsiaTheme="minorHAnsi" w:hAnsi="Arial" w:cs="Arial"/>
          <w:color w:val="000000"/>
          <w:lang w:val="en-US" w:eastAsia="en-US"/>
        </w:rPr>
        <w:t xml:space="preserve">We lead the Better Together service which addresses the impacts of loneliness and social isolation.  </w:t>
      </w:r>
      <w:r w:rsidR="00B572EC">
        <w:rPr>
          <w:rFonts w:ascii="Arial" w:eastAsiaTheme="minorHAnsi" w:hAnsi="Arial" w:cs="Arial"/>
          <w:color w:val="000000"/>
          <w:lang w:val="en-US" w:eastAsia="en-US"/>
        </w:rPr>
        <w:t>We manage</w:t>
      </w:r>
      <w:r w:rsidRPr="00252601">
        <w:rPr>
          <w:rFonts w:ascii="Arial" w:eastAsiaTheme="minorHAnsi" w:hAnsi="Arial" w:cs="Arial"/>
          <w:color w:val="000000"/>
          <w:lang w:val="en-US" w:eastAsia="en-US"/>
        </w:rPr>
        <w:t xml:space="preserve"> Norwich’s SOS Bus which looks after the health, wellbeing and safety of people visiting Norwich’s pubs and clubs on Fridays and Saturday nights.</w:t>
      </w:r>
    </w:p>
    <w:p w:rsidR="00252601" w:rsidRPr="00252601" w:rsidRDefault="00252601" w:rsidP="00252601">
      <w:pPr>
        <w:rPr>
          <w:rFonts w:ascii="Arial" w:hAnsi="Arial" w:cs="Arial"/>
        </w:rPr>
      </w:pP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 xml:space="preserve">In partnership with community and public sector organisations, we work with local residents to improve their health, wellbeing and employability, harnessing their strengths, skills, interests and passions. </w:t>
      </w:r>
      <w:r w:rsidR="00B572EC">
        <w:rPr>
          <w:rFonts w:ascii="Arial" w:eastAsiaTheme="minorHAnsi" w:hAnsi="Arial" w:cs="Arial"/>
          <w:color w:val="000000"/>
          <w:lang w:val="en-US" w:eastAsia="en-US"/>
        </w:rPr>
        <w:t xml:space="preserve">In 2019 we were </w:t>
      </w:r>
      <w:r w:rsidRPr="00252601">
        <w:rPr>
          <w:rFonts w:ascii="Arial" w:eastAsiaTheme="minorHAnsi" w:hAnsi="Arial" w:cs="Arial"/>
          <w:color w:val="000000"/>
          <w:lang w:val="en-US" w:eastAsia="en-US"/>
        </w:rPr>
        <w:t>awarded funding to lead a</w:t>
      </w:r>
      <w:r w:rsidR="00B572EC">
        <w:rPr>
          <w:rFonts w:ascii="Arial" w:eastAsiaTheme="minorHAnsi" w:hAnsi="Arial" w:cs="Arial"/>
          <w:color w:val="000000"/>
          <w:lang w:val="en-US" w:eastAsia="en-US"/>
        </w:rPr>
        <w:t xml:space="preserve"> 4 year </w:t>
      </w:r>
      <w:r w:rsidRPr="00252601">
        <w:rPr>
          <w:rFonts w:ascii="Arial" w:eastAsiaTheme="minorHAnsi" w:hAnsi="Arial" w:cs="Arial"/>
          <w:color w:val="000000"/>
          <w:lang w:val="en-US" w:eastAsia="en-US"/>
        </w:rPr>
        <w:t xml:space="preserve">partnership in Great Yarmouth, </w:t>
      </w:r>
      <w:r w:rsidRPr="00252601">
        <w:rPr>
          <w:rFonts w:ascii="Arial" w:eastAsiaTheme="minorHAnsi" w:hAnsi="Arial" w:cs="Arial"/>
          <w:i/>
          <w:color w:val="000000"/>
          <w:lang w:val="en-US" w:eastAsia="en-US"/>
        </w:rPr>
        <w:t xml:space="preserve">Freshly Greated, </w:t>
      </w:r>
      <w:r w:rsidRPr="009A3307">
        <w:rPr>
          <w:rFonts w:ascii="Arial" w:eastAsiaTheme="minorHAnsi" w:hAnsi="Arial" w:cs="Arial"/>
          <w:color w:val="000000"/>
          <w:lang w:val="en-US" w:eastAsia="en-US"/>
        </w:rPr>
        <w:t>which aims to</w:t>
      </w:r>
      <w:r w:rsidRPr="00252601">
        <w:rPr>
          <w:rFonts w:ascii="Arial" w:eastAsiaTheme="minorHAnsi" w:hAnsi="Arial" w:cs="Arial"/>
          <w:color w:val="000000"/>
          <w:lang w:val="en-US" w:eastAsia="en-US"/>
        </w:rPr>
        <w:t xml:space="preserve"> increase engagement with the arts among groups of people who are currently least likely to get involved as either audiences or creators.</w:t>
      </w:r>
    </w:p>
    <w:p w:rsidR="00252601" w:rsidRPr="00252601" w:rsidRDefault="00252601" w:rsidP="00252601">
      <w:pPr>
        <w:autoSpaceDE w:val="0"/>
        <w:autoSpaceDN w:val="0"/>
        <w:adjustRightInd w:val="0"/>
        <w:rPr>
          <w:rFonts w:ascii="Arial" w:eastAsiaTheme="minorHAnsi" w:hAnsi="Arial" w:cs="Arial"/>
          <w:color w:val="000000"/>
          <w:lang w:val="en-US" w:eastAsia="en-US"/>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252601" w:rsidRPr="00252601" w:rsidRDefault="00252601" w:rsidP="00252601">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w:t>
      </w:r>
      <w:r w:rsidR="00B572EC">
        <w:rPr>
          <w:rFonts w:ascii="Arial" w:hAnsi="Arial" w:cs="Arial"/>
        </w:rPr>
        <w:t>T</w:t>
      </w:r>
      <w:r w:rsidRPr="00252601">
        <w:rPr>
          <w:rFonts w:ascii="Arial" w:hAnsi="Arial" w:cs="Arial"/>
        </w:rPr>
        <w:t>hey offer 1-2-1 mentoring, training, volunteering and work placements, as well as support and advice aroun</w:t>
      </w:r>
      <w:r w:rsidR="001C36D5">
        <w:rPr>
          <w:rFonts w:ascii="Arial" w:hAnsi="Arial" w:cs="Arial"/>
        </w:rPr>
        <w:t xml:space="preserve">d confidence, skills development </w:t>
      </w:r>
      <w:r w:rsidR="004E18DF">
        <w:rPr>
          <w:rFonts w:ascii="Arial" w:hAnsi="Arial" w:cs="Arial"/>
        </w:rPr>
        <w:t xml:space="preserve">and benefits. </w:t>
      </w:r>
    </w:p>
    <w:p w:rsidR="00252601" w:rsidRPr="00252601" w:rsidRDefault="00252601" w:rsidP="00252601">
      <w:pPr>
        <w:rPr>
          <w:rFonts w:ascii="Arial" w:hAnsi="Arial" w:cs="Arial"/>
          <w:b/>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lastRenderedPageBreak/>
        <w:t>CBR Business Solutions</w:t>
      </w:r>
    </w:p>
    <w:p w:rsidR="00252601" w:rsidRPr="00252601" w:rsidRDefault="00252601" w:rsidP="00252601">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252601" w:rsidRPr="00252601" w:rsidRDefault="00252601" w:rsidP="00252601">
      <w:pPr>
        <w:ind w:left="720"/>
        <w:contextualSpacing/>
        <w:rPr>
          <w:rFonts w:ascii="Arial" w:hAnsi="Arial" w:cs="Arial"/>
          <w:b/>
        </w:rPr>
      </w:pPr>
    </w:p>
    <w:p w:rsidR="00252601" w:rsidRPr="00252601" w:rsidRDefault="007E2848" w:rsidP="00252601">
      <w:pPr>
        <w:rPr>
          <w:rFonts w:ascii="Arial" w:hAnsi="Arial" w:cs="Arial"/>
        </w:rPr>
      </w:pPr>
      <w:r>
        <w:rPr>
          <w:rFonts w:ascii="Arial" w:hAnsi="Arial" w:cs="Arial"/>
        </w:rPr>
        <w:t>We employ ov</w:t>
      </w:r>
      <w:r w:rsidR="00EA0550">
        <w:rPr>
          <w:rFonts w:ascii="Arial" w:hAnsi="Arial" w:cs="Arial"/>
        </w:rPr>
        <w:t>er 9</w:t>
      </w:r>
      <w:r w:rsidR="00252601" w:rsidRPr="00252601">
        <w:rPr>
          <w:rFonts w:ascii="Arial" w:hAnsi="Arial" w:cs="Arial"/>
        </w:rPr>
        <w:t xml:space="preserve">0, mainly part-time, members of staff, working in locations across Norfolk.  </w:t>
      </w:r>
    </w:p>
    <w:p w:rsidR="00252601" w:rsidRPr="00252601" w:rsidRDefault="00252601" w:rsidP="00252601">
      <w:pPr>
        <w:rPr>
          <w:rFonts w:ascii="Arial" w:hAnsi="Arial" w:cs="Arial"/>
        </w:rPr>
      </w:pPr>
    </w:p>
    <w:p w:rsidR="00252601" w:rsidRPr="00252601" w:rsidRDefault="00FF38D6" w:rsidP="00252601">
      <w:pPr>
        <w:rPr>
          <w:rFonts w:ascii="Arial" w:hAnsi="Arial" w:cs="Arial"/>
        </w:rPr>
      </w:pPr>
      <w:r>
        <w:rPr>
          <w:rFonts w:ascii="Arial" w:hAnsi="Arial" w:cs="Arial"/>
        </w:rPr>
        <w:t>Our turnover is in excess of £3</w:t>
      </w:r>
      <w:r w:rsidR="00252601" w:rsidRPr="00252601">
        <w:rPr>
          <w:rFonts w:ascii="Arial" w:hAnsi="Arial" w:cs="Arial"/>
        </w:rPr>
        <w:t>million per annum with funding coming from public sector, health and statutory bodies, from grants, membership fees and from our traded services.</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 xml:space="preserve">Voluntary Norfolk is a Registered Charity (number 1112017) and a Company Limited by Guarantee (number 5616120).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We have an elected Board of Trustees and our Chair of Trustees is John Archibald</w:t>
      </w:r>
      <w:r w:rsidRPr="00252601">
        <w:rPr>
          <w:rFonts w:ascii="Arial" w:hAnsi="Arial" w:cs="Arial"/>
          <w:shd w:val="clear" w:color="auto" w:fill="FFFFFF"/>
        </w:rPr>
        <w:t>.</w:t>
      </w:r>
      <w:r w:rsidRPr="00252601">
        <w:rPr>
          <w:rFonts w:ascii="Arial" w:hAnsi="Arial" w:cs="Arial"/>
        </w:rPr>
        <w:t xml:space="preserve">  </w:t>
      </w:r>
    </w:p>
    <w:p w:rsidR="00252601" w:rsidRPr="00252601" w:rsidRDefault="00252601" w:rsidP="00252601">
      <w:pPr>
        <w:rPr>
          <w:rFonts w:ascii="Arial" w:hAnsi="Arial" w:cs="Arial"/>
        </w:rPr>
      </w:pPr>
    </w:p>
    <w:p w:rsidR="00252601" w:rsidRPr="009A3307" w:rsidRDefault="00252601" w:rsidP="00252601">
      <w:pPr>
        <w:rPr>
          <w:rFonts w:ascii="Arial" w:hAnsi="Arial" w:cs="Arial"/>
        </w:rPr>
      </w:pPr>
      <w:r w:rsidRPr="00252601">
        <w:rPr>
          <w:rFonts w:ascii="Arial" w:hAnsi="Arial" w:cs="Arial"/>
        </w:rPr>
        <w:t xml:space="preserve">Our headquarters are located at St Clements House, 2-16 Colegate, Norwich, NR3 1BQ.  </w:t>
      </w:r>
      <w:r w:rsidR="009A3307" w:rsidRPr="009A3307">
        <w:rPr>
          <w:rFonts w:ascii="Arial" w:hAnsi="Arial" w:cs="Arial"/>
          <w:color w:val="0563C1" w:themeColor="hyperlink"/>
          <w:u w:val="single"/>
        </w:rPr>
        <w:t>www.voluntarynorfolk.org.uk</w:t>
      </w:r>
      <w:r w:rsidR="009A3307">
        <w:rPr>
          <w:rFonts w:ascii="Arial" w:hAnsi="Arial" w:cs="Arial"/>
        </w:rPr>
        <w:t xml:space="preserve">     F</w:t>
      </w:r>
      <w:r w:rsidR="009A3307" w:rsidRPr="009A3307">
        <w:rPr>
          <w:rFonts w:ascii="Arial" w:hAnsi="Arial" w:cs="Arial"/>
        </w:rPr>
        <w:t xml:space="preserve">acebook @volnorfolk  </w:t>
      </w:r>
      <w:r w:rsidR="009A3307">
        <w:rPr>
          <w:rFonts w:ascii="Arial" w:hAnsi="Arial" w:cs="Arial"/>
        </w:rPr>
        <w:t xml:space="preserve">     </w:t>
      </w:r>
      <w:r w:rsidR="009A3307" w:rsidRPr="009A3307">
        <w:rPr>
          <w:rFonts w:ascii="Arial" w:hAnsi="Arial" w:cs="Arial"/>
        </w:rPr>
        <w:t>Twitter @vol_norfolk</w:t>
      </w:r>
    </w:p>
    <w:p w:rsidR="00252601" w:rsidRPr="00252601" w:rsidRDefault="00252601" w:rsidP="00252601">
      <w:pPr>
        <w:rPr>
          <w:rFonts w:asciiTheme="minorHAnsi" w:hAnsiTheme="minorHAnsi" w:cstheme="minorHAnsi"/>
        </w:rPr>
      </w:pPr>
    </w:p>
    <w:p w:rsidR="00B917BC" w:rsidRPr="00B917BC" w:rsidRDefault="00B917BC" w:rsidP="00B917BC">
      <w:pPr>
        <w:pBdr>
          <w:top w:val="single" w:sz="4" w:space="1" w:color="auto"/>
          <w:left w:val="single" w:sz="4" w:space="4" w:color="auto"/>
          <w:bottom w:val="single" w:sz="4" w:space="1" w:color="auto"/>
          <w:right w:val="single" w:sz="4" w:space="4" w:color="auto"/>
        </w:pBdr>
        <w:rPr>
          <w:rFonts w:ascii="Arial" w:hAnsi="Arial" w:cs="Arial"/>
        </w:rPr>
      </w:pPr>
      <w:r w:rsidRPr="00B917BC">
        <w:rPr>
          <w:rFonts w:ascii="Arial" w:hAnsi="Arial" w:cs="Arial"/>
        </w:rPr>
        <w:t xml:space="preserve">Update at November 2020: Covid-19 has inevitably impacted on our services and the way we deliver them.  In the most part, services have continued as much as possible, but delivered online and remotely, instead of face to face. </w:t>
      </w:r>
    </w:p>
    <w:p w:rsidR="00B917BC" w:rsidRDefault="00B917BC" w:rsidP="00B917BC">
      <w:pPr>
        <w:pStyle w:val="Default"/>
        <w:rPr>
          <w:rStyle w:val="Heading1Char"/>
          <w:rFonts w:eastAsiaTheme="minorHAnsi"/>
        </w:rPr>
      </w:pPr>
    </w:p>
    <w:p w:rsidR="00F316F1" w:rsidRDefault="00F316F1" w:rsidP="00F316F1">
      <w:pPr>
        <w:jc w:val="center"/>
        <w:rPr>
          <w:rFonts w:ascii="Arial" w:hAnsi="Arial" w:cs="Arial"/>
          <w:sz w:val="22"/>
          <w:szCs w:val="22"/>
        </w:rPr>
      </w:pPr>
      <w:r>
        <w:rPr>
          <w:noProof/>
        </w:rPr>
        <w:drawing>
          <wp:inline distT="0" distB="0" distL="0" distR="0" wp14:anchorId="509B0A54" wp14:editId="66E80C35">
            <wp:extent cx="1078992" cy="659223"/>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rs-Matter-Norfolk-logo-1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502" cy="665644"/>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6F294955" wp14:editId="1DEF3A4B">
            <wp:extent cx="1080000" cy="55356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N_RB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553568"/>
                    </a:xfrm>
                    <a:prstGeom prst="rect">
                      <a:avLst/>
                    </a:prstGeom>
                  </pic:spPr>
                </pic:pic>
              </a:graphicData>
            </a:graphic>
          </wp:inline>
        </w:drawing>
      </w:r>
    </w:p>
    <w:p w:rsidR="00F316F1" w:rsidRDefault="00F316F1" w:rsidP="00F316F1">
      <w:pPr>
        <w:rPr>
          <w:rFonts w:ascii="Arial" w:hAnsi="Arial" w:cs="Arial"/>
          <w:sz w:val="22"/>
          <w:szCs w:val="22"/>
        </w:rPr>
      </w:pPr>
    </w:p>
    <w:p w:rsidR="00F316F1" w:rsidRPr="002768E6" w:rsidRDefault="00F316F1" w:rsidP="00F316F1">
      <w:pPr>
        <w:ind w:right="3"/>
        <w:jc w:val="center"/>
        <w:outlineLvl w:val="0"/>
        <w:rPr>
          <w:rFonts w:ascii="Arial" w:hAnsi="Arial" w:cs="Arial"/>
          <w:b/>
          <w:sz w:val="22"/>
          <w:szCs w:val="22"/>
        </w:rPr>
      </w:pPr>
      <w:r w:rsidRPr="002768E6">
        <w:rPr>
          <w:rFonts w:ascii="Arial" w:hAnsi="Arial" w:cs="Arial"/>
          <w:b/>
          <w:sz w:val="22"/>
          <w:szCs w:val="22"/>
        </w:rPr>
        <w:t>Background to Carers Matter Norfolk</w:t>
      </w:r>
    </w:p>
    <w:p w:rsidR="00F316F1" w:rsidRPr="002768E6" w:rsidRDefault="00F316F1" w:rsidP="00F316F1">
      <w:pPr>
        <w:ind w:right="3"/>
        <w:jc w:val="center"/>
        <w:outlineLvl w:val="0"/>
        <w:rPr>
          <w:rFonts w:ascii="Arial" w:hAnsi="Arial" w:cs="Arial"/>
          <w:b/>
          <w:sz w:val="22"/>
          <w:szCs w:val="22"/>
        </w:rPr>
      </w:pPr>
    </w:p>
    <w:p w:rsidR="00F316F1" w:rsidRDefault="00F316F1" w:rsidP="00F316F1">
      <w:pPr>
        <w:pStyle w:val="NormalWeb"/>
        <w:shd w:val="clear" w:color="auto" w:fill="FFFFFF"/>
        <w:spacing w:before="0" w:beforeAutospacing="0" w:after="300" w:afterAutospacing="0"/>
        <w:rPr>
          <w:rFonts w:ascii="Arial" w:hAnsi="Arial" w:cs="Arial"/>
          <w:color w:val="050505"/>
          <w:sz w:val="23"/>
          <w:szCs w:val="23"/>
        </w:rPr>
      </w:pPr>
      <w:r>
        <w:rPr>
          <w:rFonts w:ascii="Arial" w:hAnsi="Arial" w:cs="Arial"/>
          <w:color w:val="050505"/>
          <w:sz w:val="23"/>
          <w:szCs w:val="23"/>
        </w:rPr>
        <w:lastRenderedPageBreak/>
        <w:t>Carers Matter Norfolk started delivering support to carers in Norfolk in October 2017 as a result of funding from Norfolk County Council and Norfolk CCGs.  Formed as a partnership with Carers Voice Norfolk &amp; Waveney, FamilyCarersNet and Norfolk &amp; Suffolk Care Support it provided support, information, advice, counselling and education to carers over the following three years.</w:t>
      </w:r>
    </w:p>
    <w:p w:rsidR="00F316F1" w:rsidRDefault="00F316F1" w:rsidP="00F316F1">
      <w:pPr>
        <w:pStyle w:val="NormalWeb"/>
        <w:shd w:val="clear" w:color="auto" w:fill="FFFFFF"/>
        <w:spacing w:before="0" w:beforeAutospacing="0" w:after="300" w:afterAutospacing="0"/>
        <w:rPr>
          <w:rFonts w:ascii="Arial" w:hAnsi="Arial" w:cs="Arial"/>
          <w:color w:val="050505"/>
          <w:sz w:val="23"/>
          <w:szCs w:val="23"/>
        </w:rPr>
      </w:pPr>
      <w:r>
        <w:rPr>
          <w:rFonts w:ascii="Arial" w:hAnsi="Arial" w:cs="Arial"/>
          <w:color w:val="050505"/>
          <w:sz w:val="23"/>
          <w:szCs w:val="23"/>
        </w:rPr>
        <w:t>A high priority for Norfolk County Council is to provide effective and early support for Norfolk’s 99,000 informal carers.  Working with Bridges Outcome Partnership, who will lead the service from 1</w:t>
      </w:r>
      <w:r w:rsidRPr="00CF56BC">
        <w:rPr>
          <w:rFonts w:ascii="Arial" w:hAnsi="Arial" w:cs="Arial"/>
          <w:color w:val="050505"/>
          <w:sz w:val="23"/>
          <w:szCs w:val="23"/>
          <w:vertAlign w:val="superscript"/>
        </w:rPr>
        <w:t>st</w:t>
      </w:r>
      <w:r>
        <w:rPr>
          <w:rFonts w:ascii="Arial" w:hAnsi="Arial" w:cs="Arial"/>
          <w:color w:val="050505"/>
          <w:sz w:val="23"/>
          <w:szCs w:val="23"/>
        </w:rPr>
        <w:t xml:space="preserve"> September 2020, Carers Matter Norfolk has developed and strengthened its offering to reach out to more of those carers who might need support to improve their lives and get help before a crisis happens.  Carers Assessments will now be part of the new service, meaning carers no longer need to get support and assessments from different places, reducing the stress this can cause and improving wellbeing.</w:t>
      </w:r>
    </w:p>
    <w:p w:rsidR="00F316F1" w:rsidRDefault="00F316F1" w:rsidP="00F316F1">
      <w:pPr>
        <w:pStyle w:val="NormalWeb"/>
        <w:shd w:val="clear" w:color="auto" w:fill="FFFFFF"/>
        <w:spacing w:before="0" w:beforeAutospacing="0" w:after="300" w:afterAutospacing="0"/>
        <w:rPr>
          <w:rFonts w:ascii="Arial" w:hAnsi="Arial" w:cs="Arial"/>
          <w:color w:val="050505"/>
          <w:sz w:val="23"/>
          <w:szCs w:val="23"/>
        </w:rPr>
      </w:pPr>
      <w:r>
        <w:rPr>
          <w:rFonts w:ascii="Arial" w:hAnsi="Arial" w:cs="Arial"/>
          <w:color w:val="050505"/>
          <w:sz w:val="23"/>
          <w:szCs w:val="23"/>
        </w:rPr>
        <w:t>Carers Matter Norfolk has welcome into the partnership Caring Together who will be providing a new breaks service for carers who might need a break from their caring role.  There will also be other new elements such as follow up services, volunteers, peer support and a Health &amp; Wellbeing Fund.  The service has been commissioned to run until the end of August 2025.</w:t>
      </w:r>
    </w:p>
    <w:p w:rsidR="00F316F1" w:rsidRDefault="00F316F1" w:rsidP="00F316F1">
      <w:pPr>
        <w:pStyle w:val="NormalWeb"/>
        <w:shd w:val="clear" w:color="auto" w:fill="FFFFFF"/>
        <w:spacing w:before="0" w:beforeAutospacing="0" w:after="300" w:afterAutospacing="0"/>
        <w:rPr>
          <w:rFonts w:ascii="Arial" w:hAnsi="Arial" w:cs="Arial"/>
          <w:color w:val="050505"/>
          <w:sz w:val="23"/>
          <w:szCs w:val="23"/>
        </w:rPr>
      </w:pPr>
      <w:r>
        <w:rPr>
          <w:rFonts w:ascii="Arial" w:hAnsi="Arial" w:cs="Arial"/>
          <w:color w:val="050505"/>
          <w:sz w:val="23"/>
          <w:szCs w:val="23"/>
        </w:rPr>
        <w:t>Carers Matter Norfolk also provides the Young Carers &amp; Families Service, working in partnership with Benjamin Foundation, MTM Youth Services, Holt Youth Project, West Norfolk Carers, Great Yarmouth and Gorleston Young Carers, Caring Together and Norfolk &amp; Suffolk Care Support.  This service provides young carers and their families support to reduce or remove their caring role through either targeted 1:1 or group support provided by our partners, or by working with the whole family, including the person being cared for, through our Carer Connector team. From 1</w:t>
      </w:r>
      <w:r w:rsidRPr="003675BC">
        <w:rPr>
          <w:rFonts w:ascii="Arial" w:hAnsi="Arial" w:cs="Arial"/>
          <w:color w:val="050505"/>
          <w:sz w:val="23"/>
          <w:szCs w:val="23"/>
          <w:vertAlign w:val="superscript"/>
        </w:rPr>
        <w:t>st</w:t>
      </w:r>
      <w:r>
        <w:rPr>
          <w:rFonts w:ascii="Arial" w:hAnsi="Arial" w:cs="Arial"/>
          <w:color w:val="050505"/>
          <w:sz w:val="23"/>
          <w:szCs w:val="23"/>
        </w:rPr>
        <w:t xml:space="preserve"> March 2021 the triage and assessment of young carers and their families will be moved from </w:t>
      </w:r>
      <w:proofErr w:type="spellStart"/>
      <w:r>
        <w:rPr>
          <w:rFonts w:ascii="Arial" w:hAnsi="Arial" w:cs="Arial"/>
          <w:color w:val="050505"/>
          <w:sz w:val="23"/>
          <w:szCs w:val="23"/>
        </w:rPr>
        <w:t>FamilyCarerNet</w:t>
      </w:r>
      <w:proofErr w:type="spellEnd"/>
      <w:r>
        <w:rPr>
          <w:rFonts w:ascii="Arial" w:hAnsi="Arial" w:cs="Arial"/>
          <w:color w:val="050505"/>
          <w:sz w:val="23"/>
          <w:szCs w:val="23"/>
        </w:rPr>
        <w:t xml:space="preserve"> to Voluntary Norfolk.</w:t>
      </w: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pPr>
        <w:spacing w:after="160" w:line="259" w:lineRule="auto"/>
        <w:rPr>
          <w:rFonts w:ascii="Arial" w:hAnsi="Arial" w:cs="Arial"/>
        </w:rPr>
      </w:pPr>
      <w:r>
        <w:rPr>
          <w:rFonts w:ascii="Arial" w:hAnsi="Arial" w:cs="Arial"/>
        </w:rPr>
        <w:br w:type="page"/>
      </w:r>
    </w:p>
    <w:p w:rsidR="007F4FB8" w:rsidRDefault="007F4FB8" w:rsidP="007E1FD0">
      <w:pPr>
        <w:rPr>
          <w:rFonts w:ascii="Arial" w:hAnsi="Arial" w:cs="Arial"/>
        </w:rPr>
      </w:pPr>
    </w:p>
    <w:p w:rsidR="007F4FB8" w:rsidRDefault="007F4FB8" w:rsidP="007E1FD0">
      <w:pPr>
        <w:rPr>
          <w:rFonts w:ascii="Arial" w:hAnsi="Arial" w:cs="Arial"/>
        </w:rPr>
      </w:pPr>
    </w:p>
    <w:p w:rsidR="00F316F1" w:rsidRPr="00F63F73" w:rsidRDefault="00F316F1" w:rsidP="00F316F1">
      <w:pPr>
        <w:jc w:val="right"/>
        <w:outlineLvl w:val="0"/>
        <w:rPr>
          <w:rFonts w:ascii="Arial" w:hAnsi="Arial" w:cs="Arial"/>
          <w:b/>
          <w:color w:val="000000" w:themeColor="text1"/>
          <w:sz w:val="28"/>
          <w:szCs w:val="28"/>
        </w:rPr>
      </w:pPr>
    </w:p>
    <w:p w:rsidR="00F316F1" w:rsidRPr="00F63F73" w:rsidRDefault="00F316F1" w:rsidP="00F316F1">
      <w:pPr>
        <w:jc w:val="center"/>
        <w:outlineLvl w:val="0"/>
        <w:rPr>
          <w:rFonts w:ascii="Arial" w:hAnsi="Arial" w:cs="Arial"/>
          <w:b/>
          <w:color w:val="000000" w:themeColor="text1"/>
          <w:sz w:val="28"/>
          <w:szCs w:val="28"/>
        </w:rPr>
      </w:pPr>
      <w:r>
        <w:rPr>
          <w:rFonts w:ascii="Arial" w:hAnsi="Arial" w:cs="Arial"/>
          <w:b/>
          <w:color w:val="000000" w:themeColor="text1"/>
          <w:sz w:val="28"/>
          <w:szCs w:val="28"/>
        </w:rPr>
        <w:t xml:space="preserve">   </w:t>
      </w:r>
      <w:r w:rsidRPr="00F63F73">
        <w:rPr>
          <w:noProof/>
          <w:color w:val="000000" w:themeColor="text1"/>
        </w:rPr>
        <w:drawing>
          <wp:inline distT="0" distB="0" distL="0" distR="0" wp14:anchorId="7A455EAA" wp14:editId="524D8F07">
            <wp:extent cx="1652558" cy="10096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rs-Matter-Norfolk-logo-18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780" cy="1015284"/>
                    </a:xfrm>
                    <a:prstGeom prst="rect">
                      <a:avLst/>
                    </a:prstGeom>
                  </pic:spPr>
                </pic:pic>
              </a:graphicData>
            </a:graphic>
          </wp:inline>
        </w:drawing>
      </w:r>
      <w:r w:rsidRPr="00F63F73">
        <w:rPr>
          <w:noProof/>
          <w:color w:val="000000" w:themeColor="text1"/>
        </w:rPr>
        <w:drawing>
          <wp:anchor distT="0" distB="0" distL="114300" distR="114300" simplePos="0" relativeHeight="251661312" behindDoc="0" locked="0" layoutInCell="1" allowOverlap="1" wp14:anchorId="0474CF58" wp14:editId="1043279B">
            <wp:simplePos x="0" y="0"/>
            <wp:positionH relativeFrom="column">
              <wp:posOffset>387985</wp:posOffset>
            </wp:positionH>
            <wp:positionV relativeFrom="paragraph">
              <wp:posOffset>87630</wp:posOffset>
            </wp:positionV>
            <wp:extent cx="1656000" cy="752400"/>
            <wp:effectExtent l="0" t="0" r="1905" b="0"/>
            <wp:wrapThrough wrapText="bothSides">
              <wp:wrapPolygon edited="0">
                <wp:start x="3480" y="0"/>
                <wp:lineTo x="249" y="547"/>
                <wp:lineTo x="249" y="20797"/>
                <wp:lineTo x="21128" y="20797"/>
                <wp:lineTo x="21376" y="10946"/>
                <wp:lineTo x="20382" y="10399"/>
                <wp:lineTo x="21128" y="547"/>
                <wp:lineTo x="4474" y="0"/>
                <wp:lineTo x="3480"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0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szCs w:val="28"/>
        </w:rPr>
        <w:tab/>
      </w:r>
      <w:r>
        <w:rPr>
          <w:rFonts w:ascii="Arial" w:hAnsi="Arial" w:cs="Arial"/>
          <w:b/>
          <w:noProof/>
          <w:color w:val="000000" w:themeColor="text1"/>
          <w:sz w:val="28"/>
          <w:szCs w:val="28"/>
        </w:rPr>
        <w:drawing>
          <wp:inline distT="0" distB="0" distL="0" distR="0" wp14:anchorId="7B532778" wp14:editId="401E0F58">
            <wp:extent cx="1656000" cy="848804"/>
            <wp:effectExtent l="0" t="0" r="190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N_R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6000" cy="848804"/>
                    </a:xfrm>
                    <a:prstGeom prst="rect">
                      <a:avLst/>
                    </a:prstGeom>
                  </pic:spPr>
                </pic:pic>
              </a:graphicData>
            </a:graphic>
          </wp:inline>
        </w:drawing>
      </w:r>
    </w:p>
    <w:p w:rsidR="00F316F1" w:rsidRDefault="00F316F1" w:rsidP="00F316F1">
      <w:pPr>
        <w:spacing w:after="160" w:line="259" w:lineRule="auto"/>
        <w:jc w:val="center"/>
        <w:outlineLvl w:val="0"/>
        <w:rPr>
          <w:rFonts w:ascii="Arial" w:hAnsi="Arial" w:cs="Arial"/>
          <w:b/>
          <w:color w:val="000000" w:themeColor="text1"/>
          <w:sz w:val="28"/>
          <w:szCs w:val="28"/>
          <w:lang w:eastAsia="en-US"/>
        </w:rPr>
      </w:pPr>
    </w:p>
    <w:p w:rsidR="00F316F1" w:rsidRPr="00F63F73" w:rsidRDefault="00F316F1" w:rsidP="00F316F1">
      <w:pPr>
        <w:spacing w:after="160" w:line="259" w:lineRule="auto"/>
        <w:jc w:val="center"/>
        <w:outlineLvl w:val="0"/>
        <w:rPr>
          <w:rFonts w:ascii="Arial" w:hAnsi="Arial" w:cs="Arial"/>
          <w:b/>
          <w:color w:val="000000" w:themeColor="text1"/>
          <w:sz w:val="28"/>
          <w:szCs w:val="28"/>
          <w:lang w:eastAsia="en-US"/>
        </w:rPr>
      </w:pPr>
      <w:r w:rsidRPr="00F63F73">
        <w:rPr>
          <w:rFonts w:ascii="Arial" w:hAnsi="Arial" w:cs="Arial"/>
          <w:b/>
          <w:color w:val="000000" w:themeColor="text1"/>
          <w:sz w:val="28"/>
          <w:szCs w:val="28"/>
          <w:lang w:eastAsia="en-US"/>
        </w:rPr>
        <w:t>Job Description</w:t>
      </w:r>
    </w:p>
    <w:tbl>
      <w:tblPr>
        <w:tblStyle w:val="TableGrid"/>
        <w:tblW w:w="0" w:type="auto"/>
        <w:tblLook w:val="04A0" w:firstRow="1" w:lastRow="0" w:firstColumn="1" w:lastColumn="0" w:noHBand="0" w:noVBand="1"/>
      </w:tblPr>
      <w:tblGrid>
        <w:gridCol w:w="2673"/>
        <w:gridCol w:w="7665"/>
      </w:tblGrid>
      <w:tr w:rsidR="00F316F1" w:rsidRPr="00F63F73" w:rsidTr="00EE0466">
        <w:tc>
          <w:tcPr>
            <w:tcW w:w="2673" w:type="dxa"/>
          </w:tcPr>
          <w:p w:rsidR="00F316F1" w:rsidRPr="00F63F73" w:rsidRDefault="00F316F1" w:rsidP="00EE0466">
            <w:pPr>
              <w:spacing w:after="160" w:line="259" w:lineRule="auto"/>
              <w:rPr>
                <w:rFonts w:ascii="Arial" w:hAnsi="Arial" w:cs="Arial"/>
                <w:b/>
                <w:color w:val="000000" w:themeColor="text1"/>
                <w:sz w:val="22"/>
                <w:szCs w:val="22"/>
                <w:lang w:eastAsia="en-US"/>
              </w:rPr>
            </w:pPr>
            <w:r w:rsidRPr="00F63F73">
              <w:rPr>
                <w:rFonts w:ascii="Arial" w:hAnsi="Arial" w:cs="Arial"/>
                <w:b/>
                <w:color w:val="000000" w:themeColor="text1"/>
                <w:sz w:val="22"/>
                <w:szCs w:val="22"/>
                <w:lang w:eastAsia="en-US"/>
              </w:rPr>
              <w:t>Job Title</w:t>
            </w:r>
          </w:p>
        </w:tc>
        <w:tc>
          <w:tcPr>
            <w:tcW w:w="7665" w:type="dxa"/>
          </w:tcPr>
          <w:p w:rsidR="00F316F1" w:rsidRPr="00F63F73" w:rsidRDefault="00F316F1" w:rsidP="00EE0466">
            <w:pPr>
              <w:spacing w:after="160" w:line="259"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Triage &amp; Assessment Worker (Young Carers &amp; Families)</w:t>
            </w:r>
          </w:p>
        </w:tc>
      </w:tr>
      <w:tr w:rsidR="00F316F1" w:rsidRPr="00F63F73" w:rsidTr="00EE0466">
        <w:tc>
          <w:tcPr>
            <w:tcW w:w="2673" w:type="dxa"/>
          </w:tcPr>
          <w:p w:rsidR="00F316F1" w:rsidRPr="00F63F73" w:rsidRDefault="00F316F1" w:rsidP="00EE0466">
            <w:pPr>
              <w:spacing w:after="160" w:line="259" w:lineRule="auto"/>
              <w:rPr>
                <w:rFonts w:ascii="Arial" w:hAnsi="Arial" w:cs="Arial"/>
                <w:b/>
                <w:color w:val="000000" w:themeColor="text1"/>
                <w:sz w:val="22"/>
                <w:szCs w:val="22"/>
                <w:lang w:eastAsia="en-US"/>
              </w:rPr>
            </w:pPr>
            <w:r w:rsidRPr="00F63F73">
              <w:rPr>
                <w:rFonts w:ascii="Arial" w:hAnsi="Arial" w:cs="Arial"/>
                <w:b/>
                <w:color w:val="000000" w:themeColor="text1"/>
                <w:sz w:val="22"/>
                <w:szCs w:val="22"/>
                <w:lang w:eastAsia="en-US"/>
              </w:rPr>
              <w:t>Company</w:t>
            </w:r>
          </w:p>
        </w:tc>
        <w:tc>
          <w:tcPr>
            <w:tcW w:w="7665" w:type="dxa"/>
          </w:tcPr>
          <w:p w:rsidR="00F316F1" w:rsidRPr="00F63F73" w:rsidRDefault="00F316F1" w:rsidP="00EE0466">
            <w:pPr>
              <w:spacing w:after="160" w:line="259" w:lineRule="auto"/>
              <w:rPr>
                <w:rFonts w:ascii="Arial" w:hAnsi="Arial" w:cs="Arial"/>
                <w:color w:val="000000" w:themeColor="text1"/>
                <w:sz w:val="22"/>
                <w:szCs w:val="22"/>
                <w:lang w:eastAsia="en-US"/>
              </w:rPr>
            </w:pPr>
            <w:r w:rsidRPr="00F63F73">
              <w:rPr>
                <w:rFonts w:ascii="Arial" w:hAnsi="Arial" w:cs="Arial"/>
                <w:color w:val="000000" w:themeColor="text1"/>
                <w:sz w:val="22"/>
                <w:szCs w:val="22"/>
                <w:lang w:eastAsia="en-US"/>
              </w:rPr>
              <w:t>Voluntary Norfolk</w:t>
            </w:r>
          </w:p>
        </w:tc>
      </w:tr>
      <w:tr w:rsidR="00F316F1" w:rsidRPr="00F63F73" w:rsidTr="00EE0466">
        <w:tc>
          <w:tcPr>
            <w:tcW w:w="2673" w:type="dxa"/>
          </w:tcPr>
          <w:p w:rsidR="00F316F1" w:rsidRPr="00F63F73" w:rsidRDefault="00F316F1" w:rsidP="00EE0466">
            <w:pPr>
              <w:spacing w:after="160" w:line="259" w:lineRule="auto"/>
              <w:rPr>
                <w:rFonts w:ascii="Arial" w:hAnsi="Arial" w:cs="Arial"/>
                <w:b/>
                <w:color w:val="000000" w:themeColor="text1"/>
                <w:sz w:val="22"/>
                <w:szCs w:val="22"/>
                <w:lang w:eastAsia="en-US"/>
              </w:rPr>
            </w:pPr>
            <w:r w:rsidRPr="00F63F73">
              <w:rPr>
                <w:rFonts w:ascii="Arial" w:hAnsi="Arial" w:cs="Arial"/>
                <w:b/>
                <w:color w:val="000000" w:themeColor="text1"/>
                <w:sz w:val="22"/>
                <w:szCs w:val="22"/>
                <w:lang w:eastAsia="en-US"/>
              </w:rPr>
              <w:t>Location</w:t>
            </w:r>
          </w:p>
        </w:tc>
        <w:tc>
          <w:tcPr>
            <w:tcW w:w="7665" w:type="dxa"/>
          </w:tcPr>
          <w:p w:rsidR="00F316F1" w:rsidRPr="00F63F73" w:rsidRDefault="00F316F1" w:rsidP="00EE0466">
            <w:pPr>
              <w:spacing w:after="160" w:line="259"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St Clements House </w:t>
            </w:r>
          </w:p>
        </w:tc>
      </w:tr>
      <w:tr w:rsidR="00F316F1" w:rsidRPr="00F63F73" w:rsidTr="00EE0466">
        <w:tc>
          <w:tcPr>
            <w:tcW w:w="2673" w:type="dxa"/>
          </w:tcPr>
          <w:p w:rsidR="00F316F1" w:rsidRPr="00F63F73" w:rsidRDefault="00F316F1" w:rsidP="00EE0466">
            <w:pPr>
              <w:spacing w:after="160" w:line="259" w:lineRule="auto"/>
              <w:rPr>
                <w:rFonts w:ascii="Arial" w:hAnsi="Arial" w:cs="Arial"/>
                <w:b/>
                <w:color w:val="000000" w:themeColor="text1"/>
                <w:sz w:val="22"/>
                <w:szCs w:val="22"/>
                <w:lang w:eastAsia="en-US"/>
              </w:rPr>
            </w:pPr>
            <w:r w:rsidRPr="00F63F73">
              <w:rPr>
                <w:rFonts w:ascii="Arial" w:hAnsi="Arial" w:cs="Arial"/>
                <w:b/>
                <w:color w:val="000000" w:themeColor="text1"/>
                <w:sz w:val="22"/>
                <w:szCs w:val="22"/>
                <w:lang w:eastAsia="en-US"/>
              </w:rPr>
              <w:t>Responsible to</w:t>
            </w:r>
          </w:p>
        </w:tc>
        <w:tc>
          <w:tcPr>
            <w:tcW w:w="7665" w:type="dxa"/>
          </w:tcPr>
          <w:p w:rsidR="00F316F1" w:rsidRPr="00F63F73" w:rsidRDefault="00F316F1" w:rsidP="00EE0466">
            <w:pPr>
              <w:spacing w:after="160" w:line="259" w:lineRule="auto"/>
              <w:rPr>
                <w:rFonts w:ascii="Arial" w:hAnsi="Arial" w:cs="Arial"/>
                <w:color w:val="000000" w:themeColor="text1"/>
                <w:sz w:val="22"/>
                <w:szCs w:val="22"/>
                <w:lang w:eastAsia="en-US"/>
              </w:rPr>
            </w:pPr>
            <w:r w:rsidRPr="00F63F73">
              <w:rPr>
                <w:rFonts w:ascii="Arial" w:hAnsi="Arial" w:cs="Arial"/>
                <w:color w:val="000000" w:themeColor="text1"/>
                <w:sz w:val="22"/>
                <w:szCs w:val="22"/>
                <w:lang w:eastAsia="en-US"/>
              </w:rPr>
              <w:t>Service Manager – Carers Matter Norfolk</w:t>
            </w:r>
            <w:r>
              <w:rPr>
                <w:rFonts w:ascii="Arial" w:hAnsi="Arial" w:cs="Arial"/>
                <w:color w:val="000000" w:themeColor="text1"/>
                <w:sz w:val="22"/>
                <w:szCs w:val="22"/>
                <w:lang w:eastAsia="en-US"/>
              </w:rPr>
              <w:t xml:space="preserve"> (Community Support) / Young Carers &amp; Families Service</w:t>
            </w:r>
          </w:p>
        </w:tc>
      </w:tr>
    </w:tbl>
    <w:p w:rsidR="00F316F1" w:rsidRPr="00D76672" w:rsidRDefault="00F316F1" w:rsidP="00F316F1">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F316F1" w:rsidRPr="00BE7BCC" w:rsidRDefault="00F316F1" w:rsidP="00F316F1">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Pr>
          <w:rFonts w:ascii="Arial" w:hAnsi="Arial" w:cs="Arial"/>
        </w:rPr>
        <w:t>Fixed-term until 31</w:t>
      </w:r>
      <w:r w:rsidRPr="00466A41">
        <w:rPr>
          <w:rFonts w:ascii="Arial" w:hAnsi="Arial" w:cs="Arial"/>
          <w:vertAlign w:val="superscript"/>
        </w:rPr>
        <w:t>st</w:t>
      </w:r>
      <w:r>
        <w:rPr>
          <w:rFonts w:ascii="Arial" w:hAnsi="Arial" w:cs="Arial"/>
        </w:rPr>
        <w:t xml:space="preserve"> March 2022</w:t>
      </w:r>
    </w:p>
    <w:p w:rsidR="00F316F1" w:rsidRPr="00D76672" w:rsidRDefault="00F316F1" w:rsidP="00F316F1">
      <w:pPr>
        <w:ind w:left="2977" w:hanging="2977"/>
        <w:outlineLvl w:val="0"/>
        <w:rPr>
          <w:rFonts w:ascii="Arial" w:hAnsi="Arial" w:cs="Arial"/>
          <w:sz w:val="20"/>
          <w:szCs w:val="20"/>
        </w:rPr>
      </w:pPr>
    </w:p>
    <w:p w:rsidR="00F316F1" w:rsidRDefault="00F316F1" w:rsidP="00F316F1">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Pr>
          <w:rFonts w:ascii="Arial" w:hAnsi="Arial" w:cs="Arial"/>
        </w:rPr>
        <w:t>19,94</w:t>
      </w:r>
      <w:r w:rsidR="00606287">
        <w:rPr>
          <w:rFonts w:ascii="Arial" w:hAnsi="Arial" w:cs="Arial"/>
        </w:rPr>
        <w:t>6</w:t>
      </w:r>
      <w:r>
        <w:rPr>
          <w:rFonts w:ascii="Arial" w:hAnsi="Arial" w:cs="Arial"/>
        </w:rPr>
        <w:t xml:space="preserve"> p.a. pro rata</w:t>
      </w:r>
    </w:p>
    <w:p w:rsidR="00F316F1" w:rsidRDefault="00F316F1" w:rsidP="00F316F1">
      <w:pPr>
        <w:ind w:left="2977" w:hanging="2977"/>
        <w:rPr>
          <w:rFonts w:ascii="Arial" w:hAnsi="Arial" w:cs="Arial"/>
        </w:rPr>
      </w:pPr>
    </w:p>
    <w:p w:rsidR="00F316F1" w:rsidRPr="00BE7BCC" w:rsidRDefault="00F316F1" w:rsidP="00F316F1">
      <w:pPr>
        <w:ind w:left="2977" w:hanging="2977"/>
        <w:rPr>
          <w:rFonts w:ascii="Arial" w:hAnsi="Arial" w:cs="Arial"/>
        </w:rPr>
      </w:pPr>
      <w:r>
        <w:rPr>
          <w:rFonts w:ascii="Arial" w:hAnsi="Arial" w:cs="Arial"/>
          <w:b/>
        </w:rPr>
        <w:t>Hours per week</w:t>
      </w:r>
      <w:r w:rsidRPr="00BE7BCC">
        <w:rPr>
          <w:rFonts w:ascii="Arial" w:hAnsi="Arial" w:cs="Arial"/>
          <w:b/>
        </w:rPr>
        <w:t>:</w:t>
      </w:r>
      <w:r w:rsidRPr="00BE7BCC">
        <w:rPr>
          <w:rFonts w:ascii="Arial" w:hAnsi="Arial" w:cs="Arial"/>
          <w:b/>
        </w:rPr>
        <w:tab/>
      </w:r>
      <w:r>
        <w:rPr>
          <w:rFonts w:ascii="Arial" w:hAnsi="Arial" w:cs="Arial"/>
        </w:rPr>
        <w:t xml:space="preserve">20 hours </w:t>
      </w:r>
      <w:r w:rsidR="00567944">
        <w:rPr>
          <w:rFonts w:ascii="Arial" w:hAnsi="Arial" w:cs="Arial"/>
        </w:rPr>
        <w:t>(Monday &amp; Tuesday 9am – 5pm, Wednesday 9am – 2pm)</w:t>
      </w:r>
    </w:p>
    <w:p w:rsidR="00F316F1" w:rsidRPr="00BE7BCC" w:rsidRDefault="00F316F1" w:rsidP="00F316F1">
      <w:pPr>
        <w:ind w:left="2977" w:hanging="2977"/>
        <w:rPr>
          <w:rFonts w:ascii="Arial" w:hAnsi="Arial" w:cs="Arial"/>
        </w:rPr>
      </w:pPr>
    </w:p>
    <w:p w:rsidR="00F316F1" w:rsidRPr="00F63F73" w:rsidRDefault="00F316F1" w:rsidP="00F316F1">
      <w:pPr>
        <w:spacing w:after="160" w:line="259" w:lineRule="auto"/>
        <w:rPr>
          <w:rFonts w:ascii="Arial" w:hAnsi="Arial" w:cs="Arial"/>
          <w:color w:val="000000" w:themeColor="text1"/>
          <w:lang w:eastAsia="en-US"/>
        </w:rPr>
      </w:pPr>
      <w:r w:rsidRPr="00F63F73">
        <w:rPr>
          <w:rFonts w:ascii="Arial" w:hAnsi="Arial" w:cs="Arial"/>
          <w:b/>
          <w:color w:val="000000" w:themeColor="text1"/>
          <w:lang w:eastAsia="en-US"/>
        </w:rPr>
        <w:t>Main Relationships:</w:t>
      </w:r>
      <w:r w:rsidRPr="00F63F73">
        <w:rPr>
          <w:rFonts w:ascii="Arial" w:hAnsi="Arial" w:cs="Arial"/>
          <w:color w:val="000000" w:themeColor="text1"/>
          <w:lang w:eastAsia="en-US"/>
        </w:rPr>
        <w:t xml:space="preserve"> </w:t>
      </w:r>
      <w:r>
        <w:rPr>
          <w:rFonts w:ascii="Arial" w:hAnsi="Arial" w:cs="Arial"/>
          <w:color w:val="000000" w:themeColor="text1"/>
          <w:lang w:eastAsia="en-US"/>
        </w:rPr>
        <w:t xml:space="preserve">Young </w:t>
      </w:r>
      <w:r w:rsidRPr="00F63F73">
        <w:rPr>
          <w:rFonts w:ascii="Arial" w:hAnsi="Arial" w:cs="Arial"/>
          <w:color w:val="000000" w:themeColor="text1"/>
          <w:lang w:eastAsia="en-US"/>
        </w:rPr>
        <w:t xml:space="preserve">Carers, people they care for and their families, </w:t>
      </w:r>
      <w:r>
        <w:rPr>
          <w:rFonts w:ascii="Arial" w:hAnsi="Arial" w:cs="Arial"/>
          <w:color w:val="000000" w:themeColor="text1"/>
          <w:lang w:eastAsia="en-US"/>
        </w:rPr>
        <w:t xml:space="preserve">Family Carer Practitioners, Young Carer Workers, Young Carer organisations, Norfolk Young Carers Forum, Schools and other education/training centres, </w:t>
      </w:r>
      <w:r w:rsidRPr="00F63F73">
        <w:rPr>
          <w:rFonts w:ascii="Arial" w:hAnsi="Arial" w:cs="Arial"/>
          <w:color w:val="000000" w:themeColor="text1"/>
          <w:lang w:eastAsia="en-US"/>
        </w:rPr>
        <w:t>Early Help Hub, GP Practices, Pharmacies, Social Prescribers, Integrated Care Coordinators, NHS CCG staff, District, Town and Parish Councils.</w:t>
      </w:r>
    </w:p>
    <w:p w:rsidR="00F316F1" w:rsidRPr="00F63F73" w:rsidRDefault="00F316F1" w:rsidP="00F316F1">
      <w:pPr>
        <w:spacing w:after="160" w:line="259" w:lineRule="auto"/>
        <w:rPr>
          <w:rFonts w:ascii="Arial" w:hAnsi="Arial" w:cs="Arial"/>
          <w:b/>
          <w:color w:val="000000" w:themeColor="text1"/>
          <w:lang w:eastAsia="en-US"/>
        </w:rPr>
      </w:pPr>
      <w:r w:rsidRPr="00F63F73">
        <w:rPr>
          <w:rFonts w:ascii="Arial" w:hAnsi="Arial" w:cs="Arial"/>
          <w:b/>
          <w:color w:val="000000" w:themeColor="text1"/>
          <w:lang w:eastAsia="en-US"/>
        </w:rPr>
        <w:t>Main Purpose of the Role:</w:t>
      </w:r>
    </w:p>
    <w:p w:rsidR="00F316F1" w:rsidRDefault="00F316F1" w:rsidP="00F316F1">
      <w:pPr>
        <w:rPr>
          <w:rFonts w:ascii="Arial" w:hAnsi="Arial" w:cs="Arial"/>
        </w:rPr>
      </w:pPr>
      <w:r>
        <w:rPr>
          <w:rFonts w:ascii="Arial" w:hAnsi="Arial" w:cs="Arial"/>
        </w:rPr>
        <w:t xml:space="preserve">The Young Carer Adviser is to be a first point of contact to young carers and their families in Norfolk.  Their main task is to triage and assess young carers and their family’s needs and to identify what level of support they require from our services </w:t>
      </w:r>
      <w:r>
        <w:rPr>
          <w:rFonts w:ascii="Arial" w:hAnsi="Arial" w:cs="Arial"/>
        </w:rPr>
        <w:lastRenderedPageBreak/>
        <w:t xml:space="preserve">or other appropriate services in Norfolk and refer accordingly.  They will work as part of a multi-disciplinary team of Family Carer Practitioners and Young Carer Workers to provide tailored information, advice and guidance, signposting and referring where necessary    </w:t>
      </w:r>
    </w:p>
    <w:p w:rsidR="00F316F1" w:rsidRDefault="00F316F1" w:rsidP="00F316F1">
      <w:pPr>
        <w:rPr>
          <w:rFonts w:ascii="Arial" w:hAnsi="Arial" w:cs="Arial"/>
        </w:rPr>
      </w:pPr>
    </w:p>
    <w:p w:rsidR="00F316F1" w:rsidRPr="00F63F73" w:rsidRDefault="00F316F1" w:rsidP="00F316F1">
      <w:pPr>
        <w:spacing w:after="160" w:line="259" w:lineRule="auto"/>
        <w:rPr>
          <w:rFonts w:ascii="Arial" w:hAnsi="Arial" w:cs="Arial"/>
          <w:color w:val="000000" w:themeColor="text1"/>
          <w:lang w:eastAsia="en-US"/>
        </w:rPr>
      </w:pPr>
      <w:r w:rsidRPr="00F63F73">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5C3F7A69" wp14:editId="0A47E703">
                <wp:simplePos x="0" y="0"/>
                <wp:positionH relativeFrom="page">
                  <wp:align>left</wp:align>
                </wp:positionH>
                <wp:positionV relativeFrom="paragraph">
                  <wp:posOffset>5715</wp:posOffset>
                </wp:positionV>
                <wp:extent cx="15667990" cy="60960"/>
                <wp:effectExtent l="0" t="0" r="2921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67990" cy="60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C12C0"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5pt" to="123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" strokecolor="windowText" strokeweight=".5pt">
                <v:stroke joinstyle="miter"/>
                <o:lock v:ext="edit" shapetype="f"/>
                <w10:wrap anchorx="page"/>
              </v:line>
            </w:pict>
          </mc:Fallback>
        </mc:AlternateContent>
      </w:r>
    </w:p>
    <w:p w:rsidR="00F316F1" w:rsidRPr="00F63F73" w:rsidRDefault="00F316F1" w:rsidP="00F316F1">
      <w:pPr>
        <w:spacing w:after="160" w:line="259" w:lineRule="auto"/>
        <w:rPr>
          <w:rFonts w:ascii="Arial" w:hAnsi="Arial" w:cs="Arial"/>
          <w:b/>
          <w:color w:val="000000" w:themeColor="text1"/>
          <w:lang w:eastAsia="en-US"/>
        </w:rPr>
      </w:pPr>
      <w:r w:rsidRPr="00F63F73">
        <w:rPr>
          <w:rFonts w:ascii="Arial" w:hAnsi="Arial" w:cs="Arial"/>
          <w:b/>
          <w:color w:val="000000" w:themeColor="text1"/>
          <w:lang w:eastAsia="en-US"/>
        </w:rPr>
        <w:t>Main Duties</w:t>
      </w:r>
    </w:p>
    <w:p w:rsidR="00F316F1" w:rsidRPr="004E6E91" w:rsidRDefault="00F316F1" w:rsidP="00F316F1">
      <w:pPr>
        <w:numPr>
          <w:ilvl w:val="0"/>
          <w:numId w:val="11"/>
        </w:numPr>
        <w:spacing w:after="160" w:line="259" w:lineRule="auto"/>
        <w:contextualSpacing/>
        <w:rPr>
          <w:rFonts w:ascii="Arial" w:hAnsi="Arial" w:cs="Arial"/>
          <w:color w:val="000000" w:themeColor="text1"/>
          <w:lang w:eastAsia="en-US"/>
        </w:rPr>
      </w:pPr>
      <w:r>
        <w:rPr>
          <w:rFonts w:ascii="Arial" w:hAnsi="Arial" w:cs="Arial"/>
          <w:b/>
          <w:color w:val="000000" w:themeColor="text1"/>
          <w:lang w:eastAsia="en-US"/>
        </w:rPr>
        <w:t xml:space="preserve">Young </w:t>
      </w:r>
      <w:r w:rsidRPr="00F63F73">
        <w:rPr>
          <w:rFonts w:ascii="Arial" w:hAnsi="Arial" w:cs="Arial"/>
          <w:b/>
          <w:color w:val="000000" w:themeColor="text1"/>
          <w:lang w:eastAsia="en-US"/>
        </w:rPr>
        <w:t xml:space="preserve">Carers </w:t>
      </w:r>
      <w:r>
        <w:rPr>
          <w:rFonts w:ascii="Arial" w:hAnsi="Arial" w:cs="Arial"/>
          <w:b/>
          <w:color w:val="000000" w:themeColor="text1"/>
          <w:lang w:eastAsia="en-US"/>
        </w:rPr>
        <w:t>Triage</w:t>
      </w:r>
      <w:r w:rsidRPr="00F63F73">
        <w:rPr>
          <w:rFonts w:ascii="Arial" w:hAnsi="Arial" w:cs="Arial"/>
          <w:b/>
          <w:color w:val="000000" w:themeColor="text1"/>
          <w:lang w:eastAsia="en-US"/>
        </w:rPr>
        <w:t xml:space="preserve"> and Support Planning</w:t>
      </w:r>
    </w:p>
    <w:p w:rsidR="00F316F1" w:rsidRPr="00C94496" w:rsidRDefault="00F316F1" w:rsidP="00F316F1">
      <w:pPr>
        <w:numPr>
          <w:ilvl w:val="0"/>
          <w:numId w:val="15"/>
        </w:numPr>
        <w:ind w:left="714" w:hanging="357"/>
        <w:textAlignment w:val="baseline"/>
        <w:rPr>
          <w:rFonts w:ascii="Arial" w:hAnsi="Arial" w:cs="Arial"/>
          <w:color w:val="000000" w:themeColor="text1"/>
        </w:rPr>
      </w:pPr>
      <w:r w:rsidRPr="004E6E91">
        <w:rPr>
          <w:rFonts w:ascii="Arial" w:hAnsi="Arial" w:cs="Arial"/>
        </w:rPr>
        <w:t>To act as the initial point of contact for telephone and email enquiries</w:t>
      </w:r>
      <w:r>
        <w:rPr>
          <w:rFonts w:ascii="Arial" w:hAnsi="Arial" w:cs="Arial"/>
        </w:rPr>
        <w:t xml:space="preserve"> from young carers, their families and professionals.</w:t>
      </w:r>
    </w:p>
    <w:p w:rsidR="00F316F1" w:rsidRPr="00AC5E4E" w:rsidRDefault="00F316F1" w:rsidP="00F316F1">
      <w:pPr>
        <w:numPr>
          <w:ilvl w:val="0"/>
          <w:numId w:val="15"/>
        </w:numPr>
        <w:ind w:left="714" w:hanging="357"/>
        <w:textAlignment w:val="baseline"/>
        <w:rPr>
          <w:rFonts w:ascii="Arial" w:hAnsi="Arial" w:cs="Arial"/>
          <w:color w:val="000000" w:themeColor="text1"/>
        </w:rPr>
      </w:pPr>
      <w:r w:rsidRPr="008C29CE">
        <w:rPr>
          <w:rFonts w:ascii="Arial" w:hAnsi="Arial" w:cs="Arial"/>
        </w:rPr>
        <w:t xml:space="preserve">Provide high quality information and support in an empathic and professional approach via telephone, email, </w:t>
      </w:r>
      <w:r>
        <w:rPr>
          <w:rFonts w:ascii="Arial" w:hAnsi="Arial" w:cs="Arial"/>
        </w:rPr>
        <w:t xml:space="preserve">or </w:t>
      </w:r>
      <w:r w:rsidRPr="008C29CE">
        <w:rPr>
          <w:rFonts w:ascii="Arial" w:hAnsi="Arial" w:cs="Arial"/>
        </w:rPr>
        <w:t xml:space="preserve">letter </w:t>
      </w:r>
      <w:r>
        <w:rPr>
          <w:rFonts w:ascii="Arial" w:hAnsi="Arial" w:cs="Arial"/>
        </w:rPr>
        <w:t>to young carers, their families and professionals</w:t>
      </w:r>
      <w:r w:rsidRPr="008C29CE">
        <w:rPr>
          <w:rFonts w:ascii="Arial" w:hAnsi="Arial" w:cs="Arial"/>
        </w:rPr>
        <w:t>.</w:t>
      </w:r>
    </w:p>
    <w:p w:rsidR="00F316F1" w:rsidRPr="008C29CE" w:rsidRDefault="00F316F1" w:rsidP="00F316F1">
      <w:pPr>
        <w:numPr>
          <w:ilvl w:val="0"/>
          <w:numId w:val="15"/>
        </w:numPr>
        <w:textAlignment w:val="baseline"/>
        <w:rPr>
          <w:rFonts w:ascii="Arial" w:hAnsi="Arial" w:cs="Arial"/>
          <w:color w:val="000000" w:themeColor="text1"/>
        </w:rPr>
      </w:pPr>
      <w:r w:rsidRPr="005F2E80">
        <w:rPr>
          <w:rFonts w:ascii="Arial" w:hAnsi="Arial" w:cs="Arial"/>
        </w:rPr>
        <w:t xml:space="preserve">To receive referrals and </w:t>
      </w:r>
      <w:r>
        <w:rPr>
          <w:rFonts w:ascii="Arial" w:hAnsi="Arial" w:cs="Arial"/>
        </w:rPr>
        <w:t>ensure they are processed in line with agreed KPIs.</w:t>
      </w:r>
    </w:p>
    <w:p w:rsidR="00F316F1" w:rsidRPr="000303E0" w:rsidRDefault="00F316F1" w:rsidP="00F316F1">
      <w:pPr>
        <w:numPr>
          <w:ilvl w:val="0"/>
          <w:numId w:val="15"/>
        </w:numPr>
        <w:textAlignment w:val="baseline"/>
        <w:rPr>
          <w:rFonts w:ascii="Arial" w:hAnsi="Arial" w:cs="Arial"/>
          <w:color w:val="000000" w:themeColor="text1"/>
        </w:rPr>
      </w:pPr>
      <w:r>
        <w:rPr>
          <w:rFonts w:ascii="Arial" w:hAnsi="Arial" w:cs="Arial"/>
        </w:rPr>
        <w:t>U</w:t>
      </w:r>
      <w:r w:rsidRPr="005F2E80">
        <w:rPr>
          <w:rFonts w:ascii="Arial" w:hAnsi="Arial" w:cs="Arial"/>
        </w:rPr>
        <w:t xml:space="preserve">ndertake </w:t>
      </w:r>
      <w:r>
        <w:rPr>
          <w:rFonts w:ascii="Arial" w:hAnsi="Arial" w:cs="Arial"/>
        </w:rPr>
        <w:t xml:space="preserve">a full </w:t>
      </w:r>
      <w:r w:rsidRPr="005F2E80">
        <w:rPr>
          <w:rFonts w:ascii="Arial" w:hAnsi="Arial" w:cs="Arial"/>
        </w:rPr>
        <w:t xml:space="preserve">triage and </w:t>
      </w:r>
      <w:r>
        <w:rPr>
          <w:rFonts w:ascii="Arial" w:hAnsi="Arial" w:cs="Arial"/>
        </w:rPr>
        <w:t xml:space="preserve">initial </w:t>
      </w:r>
      <w:r w:rsidRPr="005F2E80">
        <w:rPr>
          <w:rFonts w:ascii="Arial" w:hAnsi="Arial" w:cs="Arial"/>
        </w:rPr>
        <w:t>assessment of young carer</w:t>
      </w:r>
      <w:r>
        <w:rPr>
          <w:rFonts w:ascii="Arial" w:hAnsi="Arial" w:cs="Arial"/>
        </w:rPr>
        <w:t>’s</w:t>
      </w:r>
      <w:r w:rsidRPr="005F2E80">
        <w:rPr>
          <w:rFonts w:ascii="Arial" w:hAnsi="Arial" w:cs="Arial"/>
        </w:rPr>
        <w:t xml:space="preserve"> </w:t>
      </w:r>
      <w:r>
        <w:rPr>
          <w:rFonts w:ascii="Arial" w:hAnsi="Arial" w:cs="Arial"/>
        </w:rPr>
        <w:t>and their family’s needs/</w:t>
      </w:r>
      <w:r w:rsidRPr="005F2E80">
        <w:rPr>
          <w:rFonts w:ascii="Arial" w:hAnsi="Arial" w:cs="Arial"/>
        </w:rPr>
        <w:t xml:space="preserve">situation. </w:t>
      </w:r>
    </w:p>
    <w:p w:rsidR="00F316F1" w:rsidRDefault="00F316F1" w:rsidP="00F316F1">
      <w:pPr>
        <w:numPr>
          <w:ilvl w:val="0"/>
          <w:numId w:val="15"/>
        </w:numPr>
        <w:textAlignment w:val="baseline"/>
        <w:rPr>
          <w:rFonts w:ascii="Arial" w:hAnsi="Arial" w:cs="Arial"/>
          <w:color w:val="000000" w:themeColor="text1"/>
        </w:rPr>
      </w:pPr>
      <w:r w:rsidRPr="005F2E80">
        <w:rPr>
          <w:rFonts w:ascii="Arial" w:hAnsi="Arial" w:cs="Arial"/>
        </w:rPr>
        <w:t xml:space="preserve">Allocate young </w:t>
      </w:r>
      <w:r>
        <w:rPr>
          <w:rFonts w:ascii="Arial" w:hAnsi="Arial" w:cs="Arial"/>
        </w:rPr>
        <w:t>carers</w:t>
      </w:r>
      <w:r w:rsidRPr="005F2E80">
        <w:rPr>
          <w:rFonts w:ascii="Arial" w:hAnsi="Arial" w:cs="Arial"/>
        </w:rPr>
        <w:t xml:space="preserve"> and/or their family to the level of support they require to support their caring needs</w:t>
      </w:r>
      <w:r>
        <w:rPr>
          <w:rFonts w:ascii="Arial" w:hAnsi="Arial" w:cs="Arial"/>
        </w:rPr>
        <w:t>.</w:t>
      </w:r>
      <w:r w:rsidRPr="005F2E80">
        <w:rPr>
          <w:rFonts w:ascii="Arial" w:hAnsi="Arial" w:cs="Arial"/>
          <w:color w:val="000000" w:themeColor="text1"/>
        </w:rPr>
        <w:t xml:space="preserve"> </w:t>
      </w:r>
    </w:p>
    <w:p w:rsidR="00F316F1" w:rsidRPr="00A536E0" w:rsidRDefault="00F316F1" w:rsidP="00F316F1">
      <w:pPr>
        <w:pStyle w:val="ListParagraph"/>
        <w:numPr>
          <w:ilvl w:val="0"/>
          <w:numId w:val="15"/>
        </w:numPr>
        <w:spacing w:after="160" w:line="259" w:lineRule="auto"/>
        <w:textAlignment w:val="baseline"/>
        <w:rPr>
          <w:rFonts w:ascii="Arial" w:hAnsi="Arial" w:cs="Arial"/>
          <w:color w:val="000000" w:themeColor="text1"/>
        </w:rPr>
      </w:pPr>
      <w:r w:rsidRPr="00A536E0">
        <w:rPr>
          <w:rFonts w:ascii="Arial" w:hAnsi="Arial" w:cs="Arial"/>
        </w:rPr>
        <w:t>Identify and research information relevant to each family’s circumstances; drawing on information and resources available and communicating it in an accessible form.</w:t>
      </w:r>
    </w:p>
    <w:p w:rsidR="00F316F1" w:rsidRPr="00A536E0" w:rsidRDefault="00F316F1" w:rsidP="00F316F1">
      <w:pPr>
        <w:pStyle w:val="ListParagraph"/>
        <w:numPr>
          <w:ilvl w:val="0"/>
          <w:numId w:val="15"/>
        </w:numPr>
        <w:spacing w:after="160" w:line="259" w:lineRule="auto"/>
        <w:textAlignment w:val="baseline"/>
        <w:rPr>
          <w:rFonts w:ascii="Arial" w:hAnsi="Arial" w:cs="Arial"/>
          <w:color w:val="000000" w:themeColor="text1"/>
        </w:rPr>
      </w:pPr>
      <w:r w:rsidRPr="00A536E0">
        <w:rPr>
          <w:rFonts w:ascii="Arial" w:hAnsi="Arial" w:cs="Arial"/>
        </w:rPr>
        <w:t xml:space="preserve">To work in close partnership with the Family Carer Practitioners and the Young Carer Workers to ensure a joined up, whole family approach is undertaken when appropriate. </w:t>
      </w:r>
    </w:p>
    <w:p w:rsidR="00F316F1" w:rsidRPr="008C29CE" w:rsidRDefault="00F316F1" w:rsidP="00F316F1">
      <w:pPr>
        <w:numPr>
          <w:ilvl w:val="0"/>
          <w:numId w:val="15"/>
        </w:numPr>
        <w:textAlignment w:val="baseline"/>
        <w:rPr>
          <w:rFonts w:ascii="Arial" w:hAnsi="Arial" w:cs="Arial"/>
          <w:color w:val="000000" w:themeColor="text1"/>
        </w:rPr>
      </w:pPr>
      <w:r w:rsidRPr="005F2E80">
        <w:rPr>
          <w:rFonts w:ascii="Arial" w:hAnsi="Arial" w:cs="Arial"/>
        </w:rPr>
        <w:t>When appropriate refer</w:t>
      </w:r>
      <w:r>
        <w:rPr>
          <w:rFonts w:ascii="Arial" w:hAnsi="Arial" w:cs="Arial"/>
        </w:rPr>
        <w:t xml:space="preserve"> young</w:t>
      </w:r>
      <w:r w:rsidRPr="005F2E80">
        <w:rPr>
          <w:rFonts w:ascii="Arial" w:hAnsi="Arial" w:cs="Arial"/>
        </w:rPr>
        <w:t xml:space="preserve"> carers to other services which would be of benefit to them such as youth groups, sports and social clubs and activities in their local community</w:t>
      </w:r>
      <w:r>
        <w:rPr>
          <w:rFonts w:ascii="Arial" w:hAnsi="Arial" w:cs="Arial"/>
        </w:rPr>
        <w:t>.</w:t>
      </w:r>
    </w:p>
    <w:p w:rsidR="00F316F1" w:rsidRPr="008C29CE" w:rsidRDefault="00F316F1" w:rsidP="00F316F1">
      <w:pPr>
        <w:pStyle w:val="ListParagraph"/>
        <w:numPr>
          <w:ilvl w:val="0"/>
          <w:numId w:val="15"/>
        </w:numPr>
        <w:rPr>
          <w:rFonts w:ascii="Arial" w:hAnsi="Arial" w:cs="Arial"/>
        </w:rPr>
      </w:pPr>
      <w:r>
        <w:rPr>
          <w:rFonts w:ascii="Arial" w:hAnsi="Arial" w:cs="Arial"/>
        </w:rPr>
        <w:t>Li</w:t>
      </w:r>
      <w:r w:rsidRPr="008C29CE">
        <w:rPr>
          <w:rFonts w:ascii="Arial" w:hAnsi="Arial" w:cs="Arial"/>
        </w:rPr>
        <w:t xml:space="preserve">aise with agencies on behalf of </w:t>
      </w:r>
      <w:r>
        <w:rPr>
          <w:rFonts w:ascii="Arial" w:hAnsi="Arial" w:cs="Arial"/>
        </w:rPr>
        <w:t>young carers and their families</w:t>
      </w:r>
      <w:r w:rsidRPr="008C29CE">
        <w:rPr>
          <w:rFonts w:ascii="Arial" w:hAnsi="Arial" w:cs="Arial"/>
        </w:rPr>
        <w:t xml:space="preserve"> when necessary.</w:t>
      </w:r>
    </w:p>
    <w:p w:rsidR="00F316F1" w:rsidRDefault="00F316F1" w:rsidP="00F316F1">
      <w:pPr>
        <w:numPr>
          <w:ilvl w:val="0"/>
          <w:numId w:val="13"/>
        </w:numPr>
        <w:spacing w:after="160" w:line="259" w:lineRule="auto"/>
        <w:contextualSpacing/>
        <w:rPr>
          <w:rFonts w:ascii="Arial" w:hAnsi="Arial" w:cs="Arial"/>
          <w:color w:val="000000" w:themeColor="text1"/>
          <w:lang w:eastAsia="en-US"/>
        </w:rPr>
      </w:pPr>
      <w:r>
        <w:rPr>
          <w:rFonts w:ascii="Arial" w:hAnsi="Arial" w:cs="Arial"/>
          <w:color w:val="000000" w:themeColor="text1"/>
        </w:rPr>
        <w:t>To refer either the cared for person or young carer for statutory assessments, where that need is identified and ensure this action is recorded.</w:t>
      </w:r>
    </w:p>
    <w:p w:rsidR="00F316F1" w:rsidRPr="00A4462C" w:rsidRDefault="00F316F1" w:rsidP="00F316F1">
      <w:pPr>
        <w:spacing w:after="160" w:line="259" w:lineRule="auto"/>
        <w:ind w:left="720"/>
        <w:contextualSpacing/>
        <w:rPr>
          <w:rFonts w:ascii="Arial" w:hAnsi="Arial" w:cs="Arial"/>
          <w:color w:val="000000" w:themeColor="text1"/>
          <w:lang w:eastAsia="en-US"/>
        </w:rPr>
      </w:pPr>
    </w:p>
    <w:p w:rsidR="00F316F1" w:rsidRPr="002511D9" w:rsidRDefault="00F316F1" w:rsidP="00F316F1">
      <w:pPr>
        <w:numPr>
          <w:ilvl w:val="0"/>
          <w:numId w:val="11"/>
        </w:numPr>
        <w:spacing w:after="160" w:line="259" w:lineRule="auto"/>
        <w:contextualSpacing/>
        <w:rPr>
          <w:rFonts w:ascii="Arial" w:hAnsi="Arial" w:cs="Arial"/>
          <w:b/>
          <w:color w:val="000000" w:themeColor="text1"/>
          <w:lang w:eastAsia="en-US"/>
        </w:rPr>
      </w:pPr>
      <w:r>
        <w:rPr>
          <w:rFonts w:ascii="Arial" w:hAnsi="Arial" w:cs="Arial"/>
          <w:b/>
          <w:color w:val="000000" w:themeColor="text1"/>
          <w:lang w:eastAsia="en-US"/>
        </w:rPr>
        <w:lastRenderedPageBreak/>
        <w:t>Recording, Data Protection and Quality Management</w:t>
      </w:r>
    </w:p>
    <w:p w:rsidR="00F316F1" w:rsidRDefault="00F316F1" w:rsidP="00F316F1">
      <w:pPr>
        <w:numPr>
          <w:ilvl w:val="0"/>
          <w:numId w:val="14"/>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Record all interactions, interventions, notes, assessments and actions for follow-up on the CRM database in a timely manner and to expected quality standards, ensuring data</w:t>
      </w:r>
      <w:r>
        <w:rPr>
          <w:rFonts w:ascii="Arial" w:hAnsi="Arial" w:cs="Arial"/>
          <w:color w:val="000000" w:themeColor="text1"/>
          <w:lang w:eastAsia="en-US"/>
        </w:rPr>
        <w:t xml:space="preserve"> is accurate and proportionate.</w:t>
      </w:r>
    </w:p>
    <w:p w:rsidR="00F316F1" w:rsidRPr="00A46A50" w:rsidRDefault="00F316F1" w:rsidP="00F316F1">
      <w:pPr>
        <w:numPr>
          <w:ilvl w:val="0"/>
          <w:numId w:val="14"/>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Ensure that information is collected, processed, and stored lawfully to compl</w:t>
      </w:r>
      <w:r>
        <w:rPr>
          <w:rFonts w:ascii="Arial" w:hAnsi="Arial" w:cs="Arial"/>
          <w:color w:val="000000" w:themeColor="text1"/>
          <w:lang w:eastAsia="en-US"/>
        </w:rPr>
        <w:t>y</w:t>
      </w:r>
      <w:r w:rsidRPr="00F63F73">
        <w:rPr>
          <w:rFonts w:ascii="Arial" w:hAnsi="Arial" w:cs="Arial"/>
          <w:color w:val="000000" w:themeColor="text1"/>
          <w:lang w:eastAsia="en-US"/>
        </w:rPr>
        <w:t xml:space="preserve"> with the requirements of the Data Protection Act 2018 and other legislation.</w:t>
      </w:r>
    </w:p>
    <w:p w:rsidR="00F316F1" w:rsidRPr="00F63F73" w:rsidRDefault="00F316F1" w:rsidP="00F316F1">
      <w:pPr>
        <w:numPr>
          <w:ilvl w:val="0"/>
          <w:numId w:val="14"/>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Work in line with all relevant legislation and guidelines to protect carers,</w:t>
      </w:r>
      <w:r>
        <w:rPr>
          <w:rFonts w:ascii="Arial" w:hAnsi="Arial" w:cs="Arial"/>
          <w:color w:val="000000" w:themeColor="text1"/>
          <w:lang w:eastAsia="en-US"/>
        </w:rPr>
        <w:t xml:space="preserve"> young people,</w:t>
      </w:r>
      <w:r w:rsidRPr="00F63F73">
        <w:rPr>
          <w:rFonts w:ascii="Arial" w:hAnsi="Arial" w:cs="Arial"/>
          <w:color w:val="000000" w:themeColor="text1"/>
          <w:lang w:eastAsia="en-US"/>
        </w:rPr>
        <w:t xml:space="preserve"> colleagues, and others from any abuse, accident, or injury.</w:t>
      </w:r>
    </w:p>
    <w:p w:rsidR="00F316F1" w:rsidRDefault="00F316F1" w:rsidP="00F316F1">
      <w:pPr>
        <w:numPr>
          <w:ilvl w:val="0"/>
          <w:numId w:val="14"/>
        </w:numPr>
        <w:spacing w:after="160" w:line="259" w:lineRule="auto"/>
        <w:contextualSpacing/>
        <w:rPr>
          <w:rFonts w:ascii="Arial" w:hAnsi="Arial" w:cs="Arial"/>
          <w:color w:val="000000" w:themeColor="text1"/>
          <w:lang w:eastAsia="en-US"/>
        </w:rPr>
      </w:pPr>
      <w:r w:rsidRPr="00A46A50">
        <w:rPr>
          <w:rFonts w:ascii="Arial" w:hAnsi="Arial" w:cs="Arial"/>
          <w:color w:val="000000" w:themeColor="text1"/>
          <w:lang w:eastAsia="en-US"/>
        </w:rPr>
        <w:t>Contribute to service monitoring and evaluation</w:t>
      </w:r>
      <w:r>
        <w:rPr>
          <w:rFonts w:ascii="Arial" w:hAnsi="Arial" w:cs="Arial"/>
          <w:color w:val="000000" w:themeColor="text1"/>
          <w:lang w:eastAsia="en-US"/>
        </w:rPr>
        <w:t>.</w:t>
      </w:r>
    </w:p>
    <w:p w:rsidR="00F316F1" w:rsidRPr="00A46A50" w:rsidRDefault="00F316F1" w:rsidP="00F316F1">
      <w:pPr>
        <w:numPr>
          <w:ilvl w:val="0"/>
          <w:numId w:val="14"/>
        </w:numPr>
        <w:spacing w:after="160" w:line="259" w:lineRule="auto"/>
        <w:contextualSpacing/>
        <w:rPr>
          <w:rFonts w:ascii="Arial" w:hAnsi="Arial" w:cs="Arial"/>
          <w:color w:val="000000" w:themeColor="text1"/>
          <w:lang w:eastAsia="en-US"/>
        </w:rPr>
      </w:pPr>
      <w:r w:rsidRPr="00A46A50">
        <w:rPr>
          <w:rFonts w:ascii="Arial" w:hAnsi="Arial" w:cs="Arial"/>
          <w:color w:val="000000" w:themeColor="text1"/>
          <w:lang w:eastAsia="en-US"/>
        </w:rPr>
        <w:t>Deliver against specific targets</w:t>
      </w:r>
      <w:r>
        <w:rPr>
          <w:rFonts w:ascii="Arial" w:hAnsi="Arial" w:cs="Arial"/>
          <w:color w:val="000000" w:themeColor="text1"/>
          <w:lang w:eastAsia="en-US"/>
        </w:rPr>
        <w:t xml:space="preserve"> and Key Performance Indicators, </w:t>
      </w:r>
      <w:r w:rsidRPr="00A46A50">
        <w:rPr>
          <w:rFonts w:ascii="Arial" w:hAnsi="Arial" w:cs="Arial"/>
          <w:color w:val="000000" w:themeColor="text1"/>
          <w:lang w:eastAsia="en-US"/>
        </w:rPr>
        <w:t>review progress, and set short term priorities in regular supervision with line manager.</w:t>
      </w:r>
    </w:p>
    <w:p w:rsidR="00F316F1" w:rsidRDefault="00F316F1" w:rsidP="00F316F1">
      <w:pPr>
        <w:numPr>
          <w:ilvl w:val="0"/>
          <w:numId w:val="14"/>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 xml:space="preserve">Ensure a quality service is given to carers </w:t>
      </w:r>
      <w:r>
        <w:rPr>
          <w:rFonts w:ascii="Arial" w:hAnsi="Arial" w:cs="Arial"/>
          <w:color w:val="000000" w:themeColor="text1"/>
          <w:lang w:eastAsia="en-US"/>
        </w:rPr>
        <w:t xml:space="preserve">free from discrimination </w:t>
      </w:r>
    </w:p>
    <w:p w:rsidR="00F316F1" w:rsidRPr="00F63F73" w:rsidRDefault="00F316F1" w:rsidP="00F316F1">
      <w:pPr>
        <w:numPr>
          <w:ilvl w:val="0"/>
          <w:numId w:val="14"/>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Work within the code of conduct, observing the service confidentiality policy in practice and maintaining professional boundaries when working with carers, professionals, and other service staff.</w:t>
      </w:r>
    </w:p>
    <w:p w:rsidR="00F316F1" w:rsidRPr="004E6E91" w:rsidRDefault="00F316F1" w:rsidP="00F316F1">
      <w:pPr>
        <w:numPr>
          <w:ilvl w:val="0"/>
          <w:numId w:val="14"/>
        </w:numPr>
        <w:spacing w:after="160" w:line="259" w:lineRule="auto"/>
        <w:contextualSpacing/>
        <w:rPr>
          <w:rFonts w:ascii="Arial" w:hAnsi="Arial" w:cs="Arial"/>
          <w:b/>
          <w:color w:val="000000" w:themeColor="text1"/>
          <w:lang w:eastAsia="en-US"/>
        </w:rPr>
      </w:pPr>
      <w:r w:rsidRPr="00F63F73">
        <w:rPr>
          <w:rFonts w:ascii="Arial" w:hAnsi="Arial" w:cs="Arial"/>
          <w:color w:val="000000" w:themeColor="text1"/>
          <w:lang w:eastAsia="en-US"/>
        </w:rPr>
        <w:t xml:space="preserve">Work within the </w:t>
      </w:r>
      <w:r>
        <w:rPr>
          <w:rFonts w:ascii="Arial" w:hAnsi="Arial" w:cs="Arial"/>
          <w:color w:val="000000" w:themeColor="text1"/>
          <w:lang w:eastAsia="en-US"/>
        </w:rPr>
        <w:t xml:space="preserve">organisational </w:t>
      </w:r>
      <w:r w:rsidRPr="00F63F73">
        <w:rPr>
          <w:rFonts w:ascii="Arial" w:hAnsi="Arial" w:cs="Arial"/>
          <w:color w:val="000000" w:themeColor="text1"/>
          <w:lang w:eastAsia="en-US"/>
        </w:rPr>
        <w:t>policies and proc</w:t>
      </w:r>
      <w:r>
        <w:rPr>
          <w:rFonts w:ascii="Arial" w:hAnsi="Arial" w:cs="Arial"/>
          <w:color w:val="000000" w:themeColor="text1"/>
          <w:lang w:eastAsia="en-US"/>
        </w:rPr>
        <w:t>edures</w:t>
      </w:r>
      <w:r w:rsidRPr="00F63F73">
        <w:rPr>
          <w:rFonts w:ascii="Arial" w:hAnsi="Arial" w:cs="Arial"/>
          <w:color w:val="000000" w:themeColor="text1"/>
          <w:lang w:eastAsia="en-US"/>
        </w:rPr>
        <w:t xml:space="preserve">, including </w:t>
      </w:r>
      <w:r>
        <w:rPr>
          <w:rFonts w:ascii="Arial" w:hAnsi="Arial" w:cs="Arial"/>
          <w:color w:val="000000" w:themeColor="text1"/>
          <w:lang w:eastAsia="en-US"/>
        </w:rPr>
        <w:t xml:space="preserve">but not limited to </w:t>
      </w:r>
      <w:r w:rsidRPr="00F63F73">
        <w:rPr>
          <w:rFonts w:ascii="Arial" w:hAnsi="Arial" w:cs="Arial"/>
          <w:color w:val="000000" w:themeColor="text1"/>
          <w:lang w:eastAsia="en-US"/>
        </w:rPr>
        <w:t>assessment, support planning</w:t>
      </w:r>
      <w:r>
        <w:rPr>
          <w:rFonts w:ascii="Arial" w:hAnsi="Arial" w:cs="Arial"/>
          <w:color w:val="000000" w:themeColor="text1"/>
          <w:lang w:eastAsia="en-US"/>
        </w:rPr>
        <w:t>/</w:t>
      </w:r>
      <w:r w:rsidRPr="00F63F73">
        <w:rPr>
          <w:rFonts w:ascii="Arial" w:hAnsi="Arial" w:cs="Arial"/>
          <w:color w:val="000000" w:themeColor="text1"/>
          <w:lang w:eastAsia="en-US"/>
        </w:rPr>
        <w:t>review processes, data input, safeguarding and lone working procedures.</w:t>
      </w:r>
    </w:p>
    <w:p w:rsidR="00F316F1" w:rsidRPr="00F63F73" w:rsidRDefault="00F316F1" w:rsidP="00F316F1">
      <w:pPr>
        <w:spacing w:after="160" w:line="259" w:lineRule="auto"/>
        <w:contextualSpacing/>
        <w:rPr>
          <w:rFonts w:ascii="Arial" w:hAnsi="Arial" w:cs="Arial"/>
          <w:color w:val="000000" w:themeColor="text1"/>
          <w:lang w:eastAsia="en-US"/>
        </w:rPr>
      </w:pPr>
    </w:p>
    <w:p w:rsidR="00F316F1" w:rsidRPr="00F63F73" w:rsidRDefault="00F316F1" w:rsidP="00F316F1">
      <w:pPr>
        <w:numPr>
          <w:ilvl w:val="0"/>
          <w:numId w:val="11"/>
        </w:numPr>
        <w:spacing w:after="160" w:line="259" w:lineRule="auto"/>
        <w:contextualSpacing/>
        <w:rPr>
          <w:rFonts w:ascii="Arial" w:hAnsi="Arial" w:cs="Arial"/>
          <w:b/>
          <w:color w:val="000000" w:themeColor="text1"/>
          <w:lang w:eastAsia="en-US"/>
        </w:rPr>
      </w:pPr>
      <w:r w:rsidRPr="00F63F73">
        <w:rPr>
          <w:rFonts w:ascii="Arial" w:hAnsi="Arial" w:cs="Arial"/>
          <w:b/>
          <w:color w:val="000000" w:themeColor="text1"/>
          <w:lang w:eastAsia="en-US"/>
        </w:rPr>
        <w:t>Other</w:t>
      </w:r>
    </w:p>
    <w:p w:rsidR="00F316F1" w:rsidRDefault="00F316F1" w:rsidP="00F316F1">
      <w:pPr>
        <w:numPr>
          <w:ilvl w:val="0"/>
          <w:numId w:val="12"/>
        </w:numPr>
        <w:spacing w:after="160" w:line="259" w:lineRule="auto"/>
        <w:contextualSpacing/>
        <w:rPr>
          <w:rFonts w:ascii="Arial" w:hAnsi="Arial" w:cs="Arial"/>
          <w:color w:val="000000" w:themeColor="text1"/>
          <w:lang w:eastAsia="en-US"/>
        </w:rPr>
      </w:pPr>
      <w:r w:rsidRPr="00A4462C">
        <w:rPr>
          <w:rFonts w:ascii="Arial" w:hAnsi="Arial" w:cs="Arial"/>
          <w:color w:val="000000" w:themeColor="text1"/>
          <w:lang w:eastAsia="en-US"/>
        </w:rPr>
        <w:t>Positively participate in staff development</w:t>
      </w:r>
      <w:r w:rsidRPr="0041590B">
        <w:rPr>
          <w:rFonts w:ascii="Arial" w:hAnsi="Arial" w:cs="Arial"/>
          <w:color w:val="000000" w:themeColor="text1"/>
          <w:lang w:eastAsia="en-US"/>
        </w:rPr>
        <w:t>, including service monitoring, coaching and personal development planning, supervision, and appraisal / performance reviews, in line with the performance and quality management framework</w:t>
      </w:r>
      <w:r>
        <w:rPr>
          <w:rFonts w:ascii="Arial" w:hAnsi="Arial" w:cs="Arial"/>
          <w:color w:val="000000" w:themeColor="text1"/>
          <w:lang w:eastAsia="en-US"/>
        </w:rPr>
        <w:t>.</w:t>
      </w:r>
      <w:r w:rsidRPr="0041590B">
        <w:rPr>
          <w:rFonts w:ascii="Arial" w:hAnsi="Arial" w:cs="Arial"/>
          <w:color w:val="000000" w:themeColor="text1"/>
          <w:lang w:eastAsia="en-US"/>
        </w:rPr>
        <w:t xml:space="preserve"> </w:t>
      </w:r>
    </w:p>
    <w:p w:rsidR="00F316F1" w:rsidRPr="00A4462C" w:rsidRDefault="00F316F1" w:rsidP="00F316F1">
      <w:pPr>
        <w:spacing w:after="160" w:line="259" w:lineRule="auto"/>
        <w:ind w:left="720"/>
        <w:contextualSpacing/>
        <w:rPr>
          <w:rFonts w:ascii="Arial" w:hAnsi="Arial" w:cs="Arial"/>
          <w:color w:val="000000" w:themeColor="text1"/>
          <w:lang w:eastAsia="en-US"/>
        </w:rPr>
      </w:pPr>
    </w:p>
    <w:p w:rsidR="00F316F1" w:rsidRPr="00F63F73" w:rsidRDefault="00F316F1" w:rsidP="00F316F1">
      <w:pPr>
        <w:spacing w:after="160" w:line="259" w:lineRule="auto"/>
        <w:ind w:left="360"/>
        <w:rPr>
          <w:rFonts w:ascii="Arial" w:hAnsi="Arial" w:cs="Arial"/>
          <w:b/>
          <w:color w:val="000000" w:themeColor="text1"/>
          <w:lang w:eastAsia="en-US"/>
        </w:rPr>
      </w:pPr>
      <w:r w:rsidRPr="00F63F73">
        <w:rPr>
          <w:rFonts w:ascii="Arial" w:hAnsi="Arial" w:cs="Arial"/>
          <w:b/>
          <w:color w:val="000000" w:themeColor="text1"/>
          <w:lang w:eastAsia="en-US"/>
        </w:rPr>
        <w:t>All Voluntary Norfolk post holders are responsible for:</w:t>
      </w:r>
    </w:p>
    <w:p w:rsidR="00F316F1" w:rsidRPr="00F63F73" w:rsidRDefault="00F316F1" w:rsidP="00F316F1">
      <w:pPr>
        <w:numPr>
          <w:ilvl w:val="0"/>
          <w:numId w:val="12"/>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Working to the policies and procedures of Voluntary Norfolk</w:t>
      </w:r>
    </w:p>
    <w:p w:rsidR="00F316F1" w:rsidRPr="00F63F73" w:rsidRDefault="00F316F1" w:rsidP="00F316F1">
      <w:pPr>
        <w:numPr>
          <w:ilvl w:val="0"/>
          <w:numId w:val="12"/>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Promoting equal opportunities and respecting diversity within all aspects of their work</w:t>
      </w:r>
    </w:p>
    <w:p w:rsidR="00F316F1" w:rsidRPr="00F63F73" w:rsidRDefault="00F316F1" w:rsidP="00F316F1">
      <w:pPr>
        <w:numPr>
          <w:ilvl w:val="0"/>
          <w:numId w:val="12"/>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t>Complying with Health and Safety Regulations</w:t>
      </w:r>
    </w:p>
    <w:p w:rsidR="00F316F1" w:rsidRPr="00F63F73" w:rsidRDefault="00F316F1" w:rsidP="00F316F1">
      <w:pPr>
        <w:numPr>
          <w:ilvl w:val="0"/>
          <w:numId w:val="12"/>
        </w:numPr>
        <w:spacing w:after="160" w:line="259" w:lineRule="auto"/>
        <w:contextualSpacing/>
        <w:rPr>
          <w:rFonts w:ascii="Arial" w:hAnsi="Arial" w:cs="Arial"/>
          <w:color w:val="000000" w:themeColor="text1"/>
          <w:lang w:eastAsia="en-US"/>
        </w:rPr>
      </w:pPr>
      <w:r w:rsidRPr="00F63F73">
        <w:rPr>
          <w:rFonts w:ascii="Arial" w:hAnsi="Arial" w:cs="Arial"/>
          <w:color w:val="000000" w:themeColor="text1"/>
          <w:lang w:eastAsia="en-US"/>
        </w:rPr>
        <w:lastRenderedPageBreak/>
        <w:t>Carrying out additional duties where appropriate which may be allocated from time to time by the Chief Executive and their line manager</w:t>
      </w:r>
    </w:p>
    <w:p w:rsidR="00F316F1" w:rsidRPr="00F63F73" w:rsidRDefault="00F316F1" w:rsidP="00F316F1">
      <w:pPr>
        <w:spacing w:after="160" w:line="259" w:lineRule="auto"/>
        <w:rPr>
          <w:rFonts w:ascii="Arial" w:hAnsi="Arial" w:cs="Arial"/>
          <w:color w:val="000000" w:themeColor="text1"/>
          <w:lang w:eastAsia="en-US"/>
        </w:rPr>
      </w:pPr>
      <w:r w:rsidRPr="00F63F73">
        <w:rPr>
          <w:rFonts w:ascii="Arial" w:hAnsi="Arial" w:cs="Arial"/>
          <w:color w:val="000000" w:themeColor="text1"/>
          <w:lang w:eastAsia="en-US"/>
        </w:rPr>
        <w:br w:type="page"/>
      </w:r>
    </w:p>
    <w:tbl>
      <w:tblPr>
        <w:tblW w:w="9639" w:type="dxa"/>
        <w:tblLayout w:type="fixed"/>
        <w:tblLook w:val="0000" w:firstRow="0" w:lastRow="0" w:firstColumn="0" w:lastColumn="0" w:noHBand="0" w:noVBand="0"/>
      </w:tblPr>
      <w:tblGrid>
        <w:gridCol w:w="9639"/>
      </w:tblGrid>
      <w:tr w:rsidR="00F316F1" w:rsidRPr="00F63F73" w:rsidTr="00EE0466">
        <w:tc>
          <w:tcPr>
            <w:tcW w:w="9639" w:type="dxa"/>
          </w:tcPr>
          <w:p w:rsidR="00F316F1" w:rsidRPr="00F63F73" w:rsidRDefault="00F316F1" w:rsidP="00EE0466">
            <w:pPr>
              <w:jc w:val="center"/>
              <w:rPr>
                <w:rFonts w:ascii="Arial" w:hAnsi="Arial" w:cs="Arial"/>
                <w:b/>
                <w:color w:val="000000" w:themeColor="text1"/>
                <w:lang w:eastAsia="en-US"/>
              </w:rPr>
            </w:pPr>
          </w:p>
          <w:p w:rsidR="00F316F1" w:rsidRDefault="00F316F1" w:rsidP="00EE0466">
            <w:pPr>
              <w:jc w:val="center"/>
              <w:rPr>
                <w:rFonts w:ascii="Arial" w:hAnsi="Arial" w:cs="Arial"/>
                <w:b/>
                <w:color w:val="000000" w:themeColor="text1"/>
                <w:lang w:eastAsia="en-US"/>
              </w:rPr>
            </w:pPr>
            <w:r w:rsidRPr="00F63F73">
              <w:rPr>
                <w:rFonts w:ascii="Arial" w:hAnsi="Arial" w:cs="Arial"/>
                <w:b/>
                <w:color w:val="000000" w:themeColor="text1"/>
                <w:lang w:eastAsia="en-US"/>
              </w:rPr>
              <w:t>Person Specification</w:t>
            </w:r>
          </w:p>
          <w:p w:rsidR="00F316F1" w:rsidRPr="001F15E5" w:rsidRDefault="00F316F1" w:rsidP="00EE0466">
            <w:pPr>
              <w:jc w:val="center"/>
              <w:rPr>
                <w:rFonts w:ascii="Arial" w:hAnsi="Arial" w:cs="Arial"/>
                <w:b/>
                <w:color w:val="000000" w:themeColor="text1"/>
                <w:sz w:val="16"/>
                <w:szCs w:val="16"/>
                <w:lang w:eastAsia="en-US"/>
              </w:rPr>
            </w:pPr>
            <w:r w:rsidRPr="001F15E5">
              <w:rPr>
                <w:rFonts w:ascii="Arial" w:hAnsi="Arial" w:cs="Arial"/>
                <w:b/>
                <w:color w:val="000000" w:themeColor="text1"/>
                <w:sz w:val="16"/>
                <w:szCs w:val="16"/>
                <w:lang w:eastAsia="en-US"/>
              </w:rPr>
              <w:t>Please use the application statement section of our application form to demonstrate how your skills and experience match the person specification outlined below.</w:t>
            </w:r>
          </w:p>
          <w:p w:rsidR="00F316F1" w:rsidRPr="00F63F73" w:rsidRDefault="00F316F1" w:rsidP="00EE0466">
            <w:pPr>
              <w:rPr>
                <w:rFonts w:ascii="Arial" w:hAnsi="Arial" w:cs="Arial"/>
                <w:color w:val="000000" w:themeColor="text1"/>
                <w:lang w:eastAsia="en-US"/>
              </w:rPr>
            </w:pPr>
          </w:p>
          <w:p w:rsidR="00F316F1" w:rsidRPr="00F63F73" w:rsidRDefault="00F316F1" w:rsidP="00EE0466">
            <w:pPr>
              <w:rPr>
                <w:rFonts w:ascii="Arial" w:hAnsi="Arial" w:cs="Arial"/>
                <w:b/>
                <w:bCs/>
                <w:color w:val="000000" w:themeColor="text1"/>
              </w:rPr>
            </w:pPr>
            <w:r w:rsidRPr="00F63F73">
              <w:rPr>
                <w:rFonts w:ascii="Arial" w:hAnsi="Arial" w:cs="Arial"/>
                <w:b/>
                <w:color w:val="000000" w:themeColor="text1"/>
              </w:rPr>
              <w:t>Essential (E) / Desirable (D)</w:t>
            </w:r>
          </w:p>
          <w:tbl>
            <w:tblPr>
              <w:tblStyle w:val="TableGrid"/>
              <w:tblW w:w="9527" w:type="dxa"/>
              <w:tblLayout w:type="fixed"/>
              <w:tblLook w:val="04A0" w:firstRow="1" w:lastRow="0" w:firstColumn="1" w:lastColumn="0" w:noHBand="0" w:noVBand="1"/>
            </w:tblPr>
            <w:tblGrid>
              <w:gridCol w:w="8818"/>
              <w:gridCol w:w="709"/>
            </w:tblGrid>
            <w:tr w:rsidR="00F316F1" w:rsidRPr="00F63F73" w:rsidTr="00EE0466">
              <w:tc>
                <w:tcPr>
                  <w:tcW w:w="9527" w:type="dxa"/>
                  <w:gridSpan w:val="2"/>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
                      <w:color w:val="000000" w:themeColor="text1"/>
                    </w:rPr>
                  </w:pPr>
                  <w:r w:rsidRPr="00880F08">
                    <w:rPr>
                      <w:rFonts w:ascii="Arial" w:hAnsi="Arial" w:cs="Arial"/>
                      <w:b/>
                      <w:color w:val="000000" w:themeColor="text1"/>
                    </w:rPr>
                    <w:t>Qualifications</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
                      <w:bCs/>
                      <w:color w:val="000000" w:themeColor="text1"/>
                    </w:rPr>
                  </w:pPr>
                  <w:r w:rsidRPr="00F63F73">
                    <w:rPr>
                      <w:rFonts w:ascii="Arial" w:hAnsi="Arial" w:cs="Arial"/>
                      <w:color w:val="000000" w:themeColor="text1"/>
                    </w:rPr>
                    <w:t xml:space="preserve">Level 2 literacy </w:t>
                  </w:r>
                  <w:r>
                    <w:rPr>
                      <w:rFonts w:ascii="Arial" w:hAnsi="Arial" w:cs="Arial"/>
                      <w:color w:val="000000" w:themeColor="text1"/>
                    </w:rPr>
                    <w:t>and</w:t>
                  </w:r>
                  <w:r w:rsidRPr="00F63F73">
                    <w:rPr>
                      <w:rFonts w:ascii="Arial" w:hAnsi="Arial" w:cs="Arial"/>
                      <w:color w:val="000000" w:themeColor="text1"/>
                    </w:rPr>
                    <w:t xml:space="preserve"> numeracy qualification</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color w:val="000000" w:themeColor="text1"/>
                    </w:rPr>
                  </w:pPr>
                  <w:r w:rsidRPr="00F63F73">
                    <w:rPr>
                      <w:rFonts w:ascii="Arial" w:hAnsi="Arial" w:cs="Arial"/>
                      <w:color w:val="000000" w:themeColor="text1"/>
                    </w:rPr>
                    <w:t>Level 3 qualification in Health &amp; Social Care (or willingness to work towards) or equivalent experience working at the same level</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color w:val="000000" w:themeColor="text1"/>
                    </w:rPr>
                  </w:pPr>
                  <w:r w:rsidRPr="00F63F73">
                    <w:rPr>
                      <w:rFonts w:ascii="Arial" w:hAnsi="Arial" w:cs="Arial"/>
                      <w:b/>
                      <w:color w:val="000000" w:themeColor="text1"/>
                    </w:rPr>
                    <w:t>D</w:t>
                  </w:r>
                </w:p>
              </w:tc>
            </w:tr>
            <w:tr w:rsidR="00F316F1" w:rsidRPr="00F63F73" w:rsidTr="00EE0466">
              <w:tc>
                <w:tcPr>
                  <w:tcW w:w="9527" w:type="dxa"/>
                  <w:gridSpan w:val="2"/>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120"/>
                    <w:rPr>
                      <w:rFonts w:ascii="Arial" w:hAnsi="Arial" w:cs="Arial"/>
                      <w:b/>
                      <w:color w:val="000000" w:themeColor="text1"/>
                    </w:rPr>
                  </w:pPr>
                  <w:r>
                    <w:rPr>
                      <w:rFonts w:ascii="Arial" w:hAnsi="Arial" w:cs="Arial"/>
                      <w:b/>
                      <w:color w:val="000000" w:themeColor="text1"/>
                    </w:rPr>
                    <w:t>Knowledge/Experience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100" w:beforeAutospacing="1" w:after="120"/>
                    <w:jc w:val="both"/>
                    <w:textAlignment w:val="baseline"/>
                    <w:rPr>
                      <w:rFonts w:ascii="Arial" w:hAnsi="Arial" w:cs="Arial"/>
                    </w:rPr>
                  </w:pPr>
                  <w:r w:rsidRPr="00057505">
                    <w:rPr>
                      <w:rFonts w:ascii="Arial" w:hAnsi="Arial" w:cs="Arial"/>
                    </w:rPr>
                    <w:t>A good understanding of telephone triaging and experience in providing help and initial advice to vulnerable clients. </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Cs/>
                      <w:color w:val="000000" w:themeColor="text1"/>
                    </w:rPr>
                  </w:pPr>
                  <w:r>
                    <w:rPr>
                      <w:rFonts w:ascii="Arial" w:hAnsi="Arial" w:cs="Arial"/>
                    </w:rPr>
                    <w:t>Understanding of and sensitive</w:t>
                  </w:r>
                  <w:r w:rsidRPr="00B15E75">
                    <w:rPr>
                      <w:rFonts w:ascii="Arial" w:hAnsi="Arial" w:cs="Arial"/>
                    </w:rPr>
                    <w:t xml:space="preserve"> to the needs and difficulties faced by young carers, siblings and families affected by a caring role</w:t>
                  </w:r>
                  <w:r>
                    <w:rPr>
                      <w:rFonts w:ascii="Arial" w:hAnsi="Arial" w:cs="Arial"/>
                    </w:rPr>
                    <w:t xml:space="preserve">.  This may come from lived experience of caring or </w:t>
                  </w:r>
                  <w:r>
                    <w:rPr>
                      <w:rFonts w:ascii="Arial" w:hAnsi="Arial" w:cs="Arial"/>
                      <w:bCs/>
                      <w:color w:val="000000" w:themeColor="text1"/>
                    </w:rPr>
                    <w:t>previous experience of working with carers and families</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Cs/>
                      <w:color w:val="000000" w:themeColor="text1"/>
                    </w:rPr>
                  </w:pPr>
                  <w:r w:rsidRPr="00B15E75">
                    <w:rPr>
                      <w:rFonts w:ascii="Arial" w:hAnsi="Arial" w:cs="Arial"/>
                    </w:rPr>
                    <w:t>Knowledge of the legal implications</w:t>
                  </w:r>
                  <w:r>
                    <w:rPr>
                      <w:rFonts w:ascii="Arial" w:hAnsi="Arial" w:cs="Arial"/>
                    </w:rPr>
                    <w:t xml:space="preserve"> and practices</w:t>
                  </w:r>
                  <w:r w:rsidRPr="00B15E75">
                    <w:rPr>
                      <w:rFonts w:ascii="Arial" w:hAnsi="Arial" w:cs="Arial"/>
                    </w:rPr>
                    <w:t xml:space="preserve"> of working with young and vulnerable people including confidentiality, safeguarding of children an</w:t>
                  </w:r>
                  <w:r>
                    <w:rPr>
                      <w:rFonts w:ascii="Arial" w:hAnsi="Arial" w:cs="Arial"/>
                    </w:rPr>
                    <w:t xml:space="preserve">d vulnerable people </w:t>
                  </w:r>
                  <w:r w:rsidRPr="00B15E75">
                    <w:rPr>
                      <w:rFonts w:ascii="Arial" w:hAnsi="Arial" w:cs="Arial"/>
                    </w:rPr>
                    <w:t>and data protection</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
                      <w:bCs/>
                      <w:color w:val="000000" w:themeColor="text1"/>
                    </w:rPr>
                  </w:pPr>
                  <w:r w:rsidRPr="00B15E75">
                    <w:rPr>
                      <w:rFonts w:ascii="Arial" w:hAnsi="Arial" w:cs="Arial"/>
                    </w:rPr>
                    <w:t xml:space="preserve">Experience of </w:t>
                  </w:r>
                  <w:r>
                    <w:rPr>
                      <w:rFonts w:ascii="Arial" w:hAnsi="Arial" w:cs="Arial"/>
                    </w:rPr>
                    <w:t xml:space="preserve">working with </w:t>
                  </w:r>
                  <w:r w:rsidRPr="00B15E75">
                    <w:rPr>
                      <w:rFonts w:ascii="Arial" w:hAnsi="Arial" w:cs="Arial"/>
                    </w:rPr>
                    <w:t>young people</w:t>
                  </w:r>
                  <w:r>
                    <w:rPr>
                      <w:rFonts w:ascii="Arial" w:hAnsi="Arial" w:cs="Arial"/>
                    </w:rPr>
                    <w:t xml:space="preserve"> in a statutory or voluntary organisation</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bCs/>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color w:val="000000" w:themeColor="text1"/>
                    </w:rPr>
                  </w:pPr>
                  <w:r>
                    <w:rPr>
                      <w:rFonts w:ascii="Arial" w:hAnsi="Arial" w:cs="Arial"/>
                    </w:rPr>
                    <w:t>Familiarity with</w:t>
                  </w:r>
                  <w:r w:rsidRPr="00B15E75">
                    <w:rPr>
                      <w:rFonts w:ascii="Arial" w:hAnsi="Arial" w:cs="Arial"/>
                    </w:rPr>
                    <w:t xml:space="preserve"> Young Carers Needs Assessments, Carers Assessments, Carers Rights, and relevant legislation pertaining to carers issues</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color w:val="000000" w:themeColor="text1"/>
                    </w:rPr>
                  </w:pPr>
                  <w:r>
                    <w:rPr>
                      <w:rFonts w:ascii="Arial" w:hAnsi="Arial" w:cs="Arial"/>
                      <w:b/>
                      <w:bCs/>
                      <w:color w:val="000000" w:themeColor="text1"/>
                    </w:rPr>
                    <w:t>D</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Cs/>
                      <w:color w:val="000000" w:themeColor="text1"/>
                    </w:rPr>
                  </w:pPr>
                  <w:r w:rsidRPr="00A03DBA">
                    <w:rPr>
                      <w:rFonts w:ascii="Arial" w:hAnsi="Arial" w:cs="Arial"/>
                    </w:rPr>
                    <w:t>Experience of multi-agency and partnership working</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D</w:t>
                  </w:r>
                </w:p>
              </w:tc>
            </w:tr>
            <w:tr w:rsidR="00F316F1" w:rsidRPr="00F63F73" w:rsidTr="00EE0466">
              <w:tc>
                <w:tcPr>
                  <w:tcW w:w="9527" w:type="dxa"/>
                  <w:gridSpan w:val="2"/>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120"/>
                    <w:rPr>
                      <w:rFonts w:ascii="Arial" w:hAnsi="Arial" w:cs="Arial"/>
                      <w:b/>
                      <w:color w:val="000000" w:themeColor="text1"/>
                    </w:rPr>
                  </w:pPr>
                  <w:r>
                    <w:rPr>
                      <w:rFonts w:ascii="Arial" w:hAnsi="Arial" w:cs="Arial"/>
                      <w:b/>
                      <w:color w:val="000000" w:themeColor="text1"/>
                    </w:rPr>
                    <w:t>Skills/Abilities</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Cs/>
                      <w:color w:val="000000" w:themeColor="text1"/>
                    </w:rPr>
                  </w:pPr>
                  <w:r w:rsidRPr="00B15E75">
                    <w:rPr>
                      <w:rFonts w:ascii="Arial" w:hAnsi="Arial" w:cs="Arial"/>
                    </w:rPr>
                    <w:t>Excellent interpersonal and communication skills</w:t>
                  </w:r>
                  <w:r>
                    <w:rPr>
                      <w:rFonts w:ascii="Arial" w:hAnsi="Arial" w:cs="Arial"/>
                    </w:rPr>
                    <w:t>,</w:t>
                  </w:r>
                  <w:r w:rsidRPr="00B15E75">
                    <w:rPr>
                      <w:rFonts w:ascii="Arial" w:hAnsi="Arial" w:cs="Arial"/>
                    </w:rPr>
                    <w:t xml:space="preserve"> with the ability to relate to and engage with young people and their families</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Cs/>
                      <w:color w:val="000000" w:themeColor="text1"/>
                    </w:rPr>
                  </w:pPr>
                  <w:r>
                    <w:rPr>
                      <w:rFonts w:ascii="Arial" w:hAnsi="Arial" w:cs="Arial"/>
                      <w:bCs/>
                      <w:color w:val="000000" w:themeColor="text1"/>
                    </w:rPr>
                    <w:t>Excellent written communication skills with the ability to write concise, accurate notes</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color w:val="000000" w:themeColor="text1"/>
                    </w:rPr>
                  </w:pPr>
                  <w:r w:rsidRPr="00B15E75">
                    <w:rPr>
                      <w:rFonts w:ascii="Arial" w:hAnsi="Arial" w:cs="Arial"/>
                    </w:rPr>
                    <w:t xml:space="preserve">The skills and resilience </w:t>
                  </w:r>
                  <w:r>
                    <w:rPr>
                      <w:rFonts w:ascii="Arial" w:hAnsi="Arial" w:cs="Arial"/>
                    </w:rPr>
                    <w:t xml:space="preserve">to </w:t>
                  </w:r>
                  <w:r w:rsidRPr="00B15E75">
                    <w:rPr>
                      <w:rFonts w:ascii="Arial" w:hAnsi="Arial" w:cs="Arial"/>
                    </w:rPr>
                    <w:t>occasionally</w:t>
                  </w:r>
                  <w:r>
                    <w:rPr>
                      <w:rFonts w:ascii="Arial" w:hAnsi="Arial" w:cs="Arial"/>
                    </w:rPr>
                    <w:t xml:space="preserve"> listen to and cope with distressing situations</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color w:val="000000" w:themeColor="text1"/>
                    </w:rPr>
                  </w:pPr>
                  <w:r w:rsidRPr="00F63F73">
                    <w:rPr>
                      <w:rFonts w:ascii="Arial" w:hAnsi="Arial" w:cs="Arial"/>
                      <w:b/>
                      <w:bCs/>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Cs/>
                      <w:color w:val="000000" w:themeColor="text1"/>
                    </w:rPr>
                  </w:pPr>
                  <w:r w:rsidRPr="00B30DD5">
                    <w:rPr>
                      <w:rFonts w:ascii="Arial" w:hAnsi="Arial" w:cs="Arial"/>
                    </w:rPr>
                    <w:t xml:space="preserve">Ability to analyse and evaluate issues </w:t>
                  </w:r>
                  <w:r>
                    <w:rPr>
                      <w:rFonts w:ascii="Arial" w:hAnsi="Arial" w:cs="Arial"/>
                    </w:rPr>
                    <w:t xml:space="preserve">&amp; </w:t>
                  </w:r>
                  <w:r w:rsidRPr="00B30DD5">
                    <w:rPr>
                      <w:rFonts w:ascii="Arial" w:hAnsi="Arial" w:cs="Arial"/>
                    </w:rPr>
                    <w:t>problem solv</w:t>
                  </w:r>
                  <w:r>
                    <w:rPr>
                      <w:rFonts w:ascii="Arial" w:hAnsi="Arial" w:cs="Arial"/>
                    </w:rPr>
                    <w:t>e</w:t>
                  </w:r>
                  <w:r w:rsidRPr="00B30DD5">
                    <w:rPr>
                      <w:rFonts w:ascii="Arial" w:hAnsi="Arial" w:cs="Arial"/>
                    </w:rPr>
                    <w:t xml:space="preserve"> effectively</w:t>
                  </w:r>
                </w:p>
              </w:tc>
              <w:tc>
                <w:tcPr>
                  <w:tcW w:w="709" w:type="dxa"/>
                  <w:tcBorders>
                    <w:top w:val="single" w:sz="4" w:space="0" w:color="auto"/>
                    <w:left w:val="single" w:sz="4" w:space="0" w:color="auto"/>
                    <w:bottom w:val="single" w:sz="4" w:space="0" w:color="auto"/>
                    <w:right w:val="single" w:sz="4" w:space="0" w:color="auto"/>
                  </w:tcBorders>
                </w:tcPr>
                <w:p w:rsidR="00F316F1" w:rsidRDefault="00F316F1" w:rsidP="00EE0466">
                  <w:pPr>
                    <w:spacing w:before="40" w:after="40" w:line="259" w:lineRule="auto"/>
                    <w:rPr>
                      <w:rFonts w:ascii="Arial" w:hAnsi="Arial" w:cs="Arial"/>
                      <w:b/>
                      <w:color w:val="000000" w:themeColor="text1"/>
                    </w:rPr>
                  </w:pPr>
                  <w:r>
                    <w:rPr>
                      <w:rFonts w:ascii="Arial" w:hAnsi="Arial" w:cs="Arial"/>
                      <w:b/>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Cs/>
                      <w:color w:val="000000" w:themeColor="text1"/>
                    </w:rPr>
                  </w:pPr>
                  <w:r w:rsidRPr="00B15E75">
                    <w:rPr>
                      <w:rFonts w:ascii="Arial" w:hAnsi="Arial" w:cs="Arial"/>
                    </w:rPr>
                    <w:t>Ability to work without constant supervision</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Pr>
                      <w:rFonts w:ascii="Arial" w:hAnsi="Arial" w:cs="Arial"/>
                      <w:b/>
                      <w:bCs/>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B15E75" w:rsidRDefault="00F316F1" w:rsidP="00EE0466">
                  <w:pPr>
                    <w:spacing w:before="40" w:after="120"/>
                    <w:rPr>
                      <w:rFonts w:ascii="Arial" w:hAnsi="Arial" w:cs="Arial"/>
                      <w:bCs/>
                      <w:color w:val="000000" w:themeColor="text1"/>
                    </w:rPr>
                  </w:pPr>
                  <w:r w:rsidRPr="00B15E75">
                    <w:rPr>
                      <w:rFonts w:ascii="Arial" w:hAnsi="Arial" w:cs="Arial"/>
                    </w:rPr>
                    <w:t>Effecti</w:t>
                  </w:r>
                  <w:r>
                    <w:rPr>
                      <w:rFonts w:ascii="Arial" w:hAnsi="Arial" w:cs="Arial"/>
                    </w:rPr>
                    <w:t>ve time management and prioritis</w:t>
                  </w:r>
                  <w:r w:rsidRPr="00B15E75">
                    <w:rPr>
                      <w:rFonts w:ascii="Arial" w:hAnsi="Arial" w:cs="Arial"/>
                    </w:rPr>
                    <w:t>ing skills</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bCs/>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Cs/>
                      <w:color w:val="000000" w:themeColor="text1"/>
                    </w:rPr>
                  </w:pPr>
                  <w:r w:rsidRPr="00F63F73">
                    <w:rPr>
                      <w:rFonts w:ascii="Arial" w:hAnsi="Arial" w:cs="Arial"/>
                      <w:bCs/>
                      <w:color w:val="000000" w:themeColor="text1"/>
                    </w:rPr>
                    <w:t>IT Literate (e.g. Windows 10, Microsoft Office, Email systems</w:t>
                  </w:r>
                  <w:r>
                    <w:rPr>
                      <w:rFonts w:ascii="Arial" w:hAnsi="Arial" w:cs="Arial"/>
                      <w:bCs/>
                      <w:color w:val="000000" w:themeColor="text1"/>
                    </w:rPr>
                    <w:t xml:space="preserve"> and CRM databases</w:t>
                  </w:r>
                  <w:r w:rsidRPr="00F63F73">
                    <w:rPr>
                      <w:rFonts w:ascii="Arial" w:hAnsi="Arial" w:cs="Arial"/>
                      <w:bCs/>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bCs/>
                      <w:color w:val="000000" w:themeColor="text1"/>
                    </w:rPr>
                    <w:t>E</w:t>
                  </w:r>
                </w:p>
              </w:tc>
            </w:tr>
            <w:tr w:rsidR="00F316F1" w:rsidRPr="00F63F73" w:rsidTr="00EE0466">
              <w:tc>
                <w:tcPr>
                  <w:tcW w:w="9527" w:type="dxa"/>
                  <w:gridSpan w:val="2"/>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
                      <w:bCs/>
                      <w:color w:val="000000" w:themeColor="text1"/>
                    </w:rPr>
                  </w:pPr>
                  <w:r>
                    <w:rPr>
                      <w:rFonts w:ascii="Arial" w:hAnsi="Arial" w:cs="Arial"/>
                      <w:b/>
                      <w:color w:val="000000" w:themeColor="text1"/>
                    </w:rPr>
                    <w:t>Other</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Cs/>
                      <w:color w:val="000000" w:themeColor="text1"/>
                    </w:rPr>
                  </w:pPr>
                  <w:r>
                    <w:rPr>
                      <w:rFonts w:ascii="Arial" w:hAnsi="Arial" w:cs="Arial"/>
                      <w:bCs/>
                      <w:color w:val="000000" w:themeColor="text1"/>
                    </w:rPr>
                    <w:lastRenderedPageBreak/>
                    <w:t xml:space="preserve">Commitment to continuing personal development </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bCs/>
                      <w:color w:val="000000" w:themeColor="text1"/>
                    </w:rPr>
                    <w:t>E</w:t>
                  </w:r>
                </w:p>
              </w:tc>
            </w:tr>
            <w:tr w:rsidR="00F316F1" w:rsidRPr="00F63F73" w:rsidTr="00EE0466">
              <w:tc>
                <w:tcPr>
                  <w:tcW w:w="8818"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120"/>
                    <w:rPr>
                      <w:rFonts w:ascii="Arial" w:hAnsi="Arial" w:cs="Arial"/>
                      <w:b/>
                      <w:bCs/>
                      <w:color w:val="000000" w:themeColor="text1"/>
                    </w:rPr>
                  </w:pPr>
                  <w:r w:rsidRPr="00F63F73">
                    <w:rPr>
                      <w:rFonts w:ascii="Arial" w:hAnsi="Arial" w:cs="Arial"/>
                      <w:bCs/>
                      <w:color w:val="000000" w:themeColor="text1"/>
                    </w:rPr>
                    <w:t>Flexible and adaptable approach</w:t>
                  </w:r>
                  <w:r>
                    <w:rPr>
                      <w:rFonts w:ascii="Arial" w:hAnsi="Arial" w:cs="Arial"/>
                      <w:bCs/>
                      <w:color w:val="000000" w:themeColor="text1"/>
                    </w:rPr>
                    <w:t xml:space="preserve"> with the ability to work with a wide range of people</w:t>
                  </w:r>
                </w:p>
              </w:tc>
              <w:tc>
                <w:tcPr>
                  <w:tcW w:w="709" w:type="dxa"/>
                  <w:tcBorders>
                    <w:top w:val="single" w:sz="4" w:space="0" w:color="auto"/>
                    <w:left w:val="single" w:sz="4" w:space="0" w:color="auto"/>
                    <w:bottom w:val="single" w:sz="4" w:space="0" w:color="auto"/>
                    <w:right w:val="single" w:sz="4" w:space="0" w:color="auto"/>
                  </w:tcBorders>
                </w:tcPr>
                <w:p w:rsidR="00F316F1" w:rsidRPr="00F63F73" w:rsidRDefault="00F316F1" w:rsidP="00EE0466">
                  <w:pPr>
                    <w:spacing w:before="40" w:after="40" w:line="259" w:lineRule="auto"/>
                    <w:rPr>
                      <w:rFonts w:ascii="Arial" w:hAnsi="Arial" w:cs="Arial"/>
                      <w:b/>
                      <w:bCs/>
                      <w:color w:val="000000" w:themeColor="text1"/>
                    </w:rPr>
                  </w:pPr>
                  <w:r w:rsidRPr="00F63F73">
                    <w:rPr>
                      <w:rFonts w:ascii="Arial" w:hAnsi="Arial" w:cs="Arial"/>
                      <w:b/>
                      <w:bCs/>
                      <w:color w:val="000000" w:themeColor="text1"/>
                    </w:rPr>
                    <w:t>E</w:t>
                  </w:r>
                </w:p>
              </w:tc>
            </w:tr>
          </w:tbl>
          <w:p w:rsidR="00F316F1" w:rsidRPr="00F63F73" w:rsidRDefault="00F316F1" w:rsidP="00EE0466">
            <w:pPr>
              <w:rPr>
                <w:rFonts w:ascii="Arial" w:hAnsi="Arial" w:cs="Arial"/>
                <w:b/>
                <w:bCs/>
                <w:color w:val="000000" w:themeColor="text1"/>
              </w:rPr>
            </w:pPr>
          </w:p>
        </w:tc>
      </w:tr>
      <w:tr w:rsidR="00F316F1" w:rsidRPr="00F63F73" w:rsidTr="00EE0466">
        <w:tc>
          <w:tcPr>
            <w:tcW w:w="9639" w:type="dxa"/>
          </w:tcPr>
          <w:p w:rsidR="00F316F1" w:rsidRPr="00F63F73" w:rsidRDefault="00F316F1" w:rsidP="00EE0466">
            <w:pPr>
              <w:rPr>
                <w:rFonts w:ascii="Arial" w:hAnsi="Arial" w:cs="Arial"/>
                <w:b/>
                <w:color w:val="000000" w:themeColor="text1"/>
                <w:lang w:eastAsia="en-US"/>
              </w:rPr>
            </w:pPr>
          </w:p>
        </w:tc>
      </w:tr>
    </w:tbl>
    <w:p w:rsidR="00F316F1" w:rsidRDefault="00F316F1" w:rsidP="00F316F1">
      <w:pPr>
        <w:spacing w:after="160" w:line="259" w:lineRule="auto"/>
        <w:outlineLvl w:val="0"/>
        <w:rPr>
          <w:rFonts w:ascii="Arial" w:hAnsi="Arial" w:cs="Arial"/>
          <w:b/>
          <w:sz w:val="22"/>
          <w:szCs w:val="22"/>
          <w:lang w:eastAsia="en-US"/>
        </w:rPr>
      </w:pPr>
    </w:p>
    <w:p w:rsidR="007E1FD0" w:rsidRPr="002C0D74" w:rsidRDefault="007E1FD0" w:rsidP="00F316F1">
      <w:pPr>
        <w:rPr>
          <w:rFonts w:ascii="Arial" w:hAnsi="Arial" w:cs="Arial"/>
          <w:b/>
        </w:rPr>
      </w:pPr>
    </w:p>
    <w:sectPr w:rsidR="007E1FD0" w:rsidRPr="002C0D74" w:rsidSect="007F4FB8">
      <w:headerReference w:type="default" r:id="rId14"/>
      <w:footerReference w:type="default" r:id="rId15"/>
      <w:headerReference w:type="first" r:id="rId16"/>
      <w:footerReference w:type="first" r:id="rId17"/>
      <w:pgSz w:w="11906" w:h="16838"/>
      <w:pgMar w:top="278" w:right="849" w:bottom="1077" w:left="709" w:header="280"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0E" w:rsidRDefault="00560F0E" w:rsidP="0031059A">
      <w:r>
        <w:separator/>
      </w:r>
    </w:p>
  </w:endnote>
  <w:endnote w:type="continuationSeparator" w:id="0">
    <w:p w:rsidR="00560F0E" w:rsidRDefault="00560F0E"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F316F1">
    <w:pPr>
      <w:pStyle w:val="Footer"/>
      <w:rPr>
        <w:sz w:val="20"/>
        <w:szCs w:val="20"/>
      </w:rPr>
    </w:pPr>
    <w:r>
      <w:rPr>
        <w:sz w:val="20"/>
        <w:szCs w:val="20"/>
      </w:rPr>
      <w:t>Triage &amp; Assessment Worker (Young Carers &amp; Families)</w:t>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0F3597">
      <w:rPr>
        <w:bCs/>
        <w:noProof/>
        <w:sz w:val="20"/>
        <w:szCs w:val="20"/>
      </w:rPr>
      <w:t>2</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0F3597">
      <w:rPr>
        <w:bCs/>
        <w:noProof/>
        <w:sz w:val="20"/>
        <w:szCs w:val="20"/>
      </w:rPr>
      <w:t>7</w:t>
    </w:r>
    <w:r w:rsidR="00D76672"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F316F1">
    <w:pPr>
      <w:pStyle w:val="Footer"/>
      <w:rPr>
        <w:sz w:val="20"/>
        <w:szCs w:val="20"/>
      </w:rPr>
    </w:pPr>
    <w:r>
      <w:rPr>
        <w:sz w:val="20"/>
        <w:szCs w:val="20"/>
      </w:rPr>
      <w:t>Triage &amp; Assessment Worker (Young Carers &amp; Families)</w:t>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0F3597">
      <w:rPr>
        <w:bCs/>
        <w:noProof/>
        <w:sz w:val="20"/>
        <w:szCs w:val="20"/>
      </w:rPr>
      <w:t>1</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0F3597">
      <w:rPr>
        <w:bCs/>
        <w:noProof/>
        <w:sz w:val="20"/>
        <w:szCs w:val="20"/>
      </w:rPr>
      <w:t>7</w:t>
    </w:r>
    <w:r w:rsidR="00D76672"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0E" w:rsidRDefault="00560F0E" w:rsidP="0031059A">
      <w:r>
        <w:separator/>
      </w:r>
    </w:p>
  </w:footnote>
  <w:footnote w:type="continuationSeparator" w:id="0">
    <w:p w:rsidR="00560F0E" w:rsidRDefault="00560F0E"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rPr>
      <w:drawing>
        <wp:anchor distT="0" distB="0" distL="114300" distR="114300" simplePos="0" relativeHeight="251659264" behindDoc="1" locked="0" layoutInCell="1" allowOverlap="1" wp14:anchorId="056A6F1D" wp14:editId="5F354E86">
          <wp:simplePos x="0" y="0"/>
          <wp:positionH relativeFrom="margin">
            <wp:posOffset>5036185</wp:posOffset>
          </wp:positionH>
          <wp:positionV relativeFrom="paragraph">
            <wp:posOffset>6985</wp:posOffset>
          </wp:positionV>
          <wp:extent cx="1223645" cy="589280"/>
          <wp:effectExtent l="0" t="0" r="0" b="1270"/>
          <wp:wrapTight wrapText="bothSides">
            <wp:wrapPolygon edited="0">
              <wp:start x="0" y="0"/>
              <wp:lineTo x="0" y="20250"/>
              <wp:lineTo x="5380" y="20948"/>
              <wp:lineTo x="15805" y="20948"/>
              <wp:lineTo x="21185" y="20250"/>
              <wp:lineTo x="21185" y="0"/>
              <wp:lineTo x="0" y="0"/>
            </wp:wrapPolygon>
          </wp:wrapTight>
          <wp:docPr id="50" name="Picture 50"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4E26B30C" wp14:editId="3DAFAACD">
          <wp:extent cx="1555377" cy="63610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663" cy="643583"/>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158FB"/>
    <w:multiLevelType w:val="hybridMultilevel"/>
    <w:tmpl w:val="C10A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031EB"/>
    <w:multiLevelType w:val="hybridMultilevel"/>
    <w:tmpl w:val="2CAC1322"/>
    <w:lvl w:ilvl="0" w:tplc="20A252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26111B"/>
    <w:multiLevelType w:val="hybridMultilevel"/>
    <w:tmpl w:val="4B0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407ED"/>
    <w:multiLevelType w:val="hybridMultilevel"/>
    <w:tmpl w:val="8BF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10"/>
  </w:num>
  <w:num w:numId="8">
    <w:abstractNumId w:val="5"/>
  </w:num>
  <w:num w:numId="9">
    <w:abstractNumId w:val="8"/>
  </w:num>
  <w:num w:numId="10">
    <w:abstractNumId w:val="9"/>
  </w:num>
  <w:num w:numId="11">
    <w:abstractNumId w:val="11"/>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0E"/>
    <w:rsid w:val="0005142A"/>
    <w:rsid w:val="000C06B3"/>
    <w:rsid w:val="000F3597"/>
    <w:rsid w:val="001C36D5"/>
    <w:rsid w:val="00242FB1"/>
    <w:rsid w:val="00252601"/>
    <w:rsid w:val="002E417E"/>
    <w:rsid w:val="0031059A"/>
    <w:rsid w:val="00314D69"/>
    <w:rsid w:val="003653AF"/>
    <w:rsid w:val="0039191D"/>
    <w:rsid w:val="003A7279"/>
    <w:rsid w:val="004E18DF"/>
    <w:rsid w:val="004F64FA"/>
    <w:rsid w:val="00514B26"/>
    <w:rsid w:val="00560F0E"/>
    <w:rsid w:val="005655C7"/>
    <w:rsid w:val="00567944"/>
    <w:rsid w:val="00582F54"/>
    <w:rsid w:val="00586B5E"/>
    <w:rsid w:val="005E0971"/>
    <w:rsid w:val="00601471"/>
    <w:rsid w:val="00606287"/>
    <w:rsid w:val="00655270"/>
    <w:rsid w:val="006A37F8"/>
    <w:rsid w:val="00744473"/>
    <w:rsid w:val="0074758D"/>
    <w:rsid w:val="007C02C5"/>
    <w:rsid w:val="007E160D"/>
    <w:rsid w:val="007E1FD0"/>
    <w:rsid w:val="007E2848"/>
    <w:rsid w:val="007F4FB8"/>
    <w:rsid w:val="008C3244"/>
    <w:rsid w:val="008E798E"/>
    <w:rsid w:val="00934F6C"/>
    <w:rsid w:val="00935029"/>
    <w:rsid w:val="00957A53"/>
    <w:rsid w:val="00981A27"/>
    <w:rsid w:val="009A3307"/>
    <w:rsid w:val="00A1398C"/>
    <w:rsid w:val="00A87DD0"/>
    <w:rsid w:val="00B572EC"/>
    <w:rsid w:val="00B65029"/>
    <w:rsid w:val="00B66106"/>
    <w:rsid w:val="00B917BC"/>
    <w:rsid w:val="00BA7991"/>
    <w:rsid w:val="00CA4045"/>
    <w:rsid w:val="00CC0C51"/>
    <w:rsid w:val="00CC1FA0"/>
    <w:rsid w:val="00D26090"/>
    <w:rsid w:val="00D76672"/>
    <w:rsid w:val="00DB0D2B"/>
    <w:rsid w:val="00E00104"/>
    <w:rsid w:val="00E2679A"/>
    <w:rsid w:val="00E3562D"/>
    <w:rsid w:val="00E522CF"/>
    <w:rsid w:val="00E565B5"/>
    <w:rsid w:val="00E61C67"/>
    <w:rsid w:val="00E921A1"/>
    <w:rsid w:val="00EA0550"/>
    <w:rsid w:val="00EF4F04"/>
    <w:rsid w:val="00F11DB6"/>
    <w:rsid w:val="00F316F1"/>
    <w:rsid w:val="00F80FA0"/>
    <w:rsid w:val="00FC003B"/>
    <w:rsid w:val="00FF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A5915F-DCF7-42B7-91FB-9D495F89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917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917BC"/>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B917B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Paragraph red Bullets Char"/>
    <w:basedOn w:val="DefaultParagraphFont"/>
    <w:link w:val="ListParagraph"/>
    <w:uiPriority w:val="34"/>
    <w:locked/>
    <w:rsid w:val="00F316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creusson.VOLNORFOLK\AppData\Local\Microsoft\Windows\INetCache\Content.Outlook\A9VX1E3N\VN%20Application%20Pack%20MASTER%20Nov%2020%20K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VN Application Pack MASTER Nov 20 KJ</Template>
  <TotalTime>1</TotalTime>
  <Pages>7</Pages>
  <Words>2319</Words>
  <Characters>13219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Julia Creusson</cp:lastModifiedBy>
  <cp:revision>2</cp:revision>
  <dcterms:created xsi:type="dcterms:W3CDTF">2021-04-27T15:50:00Z</dcterms:created>
  <dcterms:modified xsi:type="dcterms:W3CDTF">2021-04-27T15:50:00Z</dcterms:modified>
</cp:coreProperties>
</file>