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595"/>
      </w:tblGrid>
      <w:tr w:rsidR="00E05267" w:rsidRPr="005F6BD5" w14:paraId="5B38F0D0" w14:textId="77777777" w:rsidTr="00745542">
        <w:tc>
          <w:tcPr>
            <w:tcW w:w="2660" w:type="dxa"/>
            <w:shd w:val="clear" w:color="auto" w:fill="auto"/>
          </w:tcPr>
          <w:p w14:paraId="5FE928B3" w14:textId="06BB7D59" w:rsidR="00E05267" w:rsidRPr="005F6BD5" w:rsidRDefault="000425F3" w:rsidP="00745542">
            <w:pPr>
              <w:tabs>
                <w:tab w:val="center" w:pos="4819"/>
              </w:tabs>
              <w:rPr>
                <w:rFonts w:ascii="Arial" w:hAnsi="Arial"/>
              </w:rPr>
            </w:pPr>
            <w:r w:rsidRPr="005F6BD5">
              <w:rPr>
                <w:rFonts w:ascii="Arial" w:hAnsi="Arial"/>
              </w:rPr>
              <w:t xml:space="preserve">Post title: </w:t>
            </w:r>
          </w:p>
        </w:tc>
        <w:tc>
          <w:tcPr>
            <w:tcW w:w="6804" w:type="dxa"/>
            <w:shd w:val="clear" w:color="auto" w:fill="auto"/>
          </w:tcPr>
          <w:p w14:paraId="466E679F" w14:textId="77777777" w:rsidR="00E05267" w:rsidRPr="005F6BD5" w:rsidRDefault="00D931C6" w:rsidP="00FB4333">
            <w:pPr>
              <w:tabs>
                <w:tab w:val="center" w:pos="4819"/>
              </w:tabs>
              <w:rPr>
                <w:rFonts w:ascii="Arial" w:hAnsi="Arial"/>
                <w:b w:val="0"/>
                <w:bCs/>
              </w:rPr>
            </w:pPr>
            <w:r w:rsidRPr="005F6BD5">
              <w:rPr>
                <w:rFonts w:ascii="Arial" w:hAnsi="Arial"/>
                <w:b w:val="0"/>
                <w:bCs/>
              </w:rPr>
              <w:t>Advice Coordinator</w:t>
            </w:r>
          </w:p>
        </w:tc>
      </w:tr>
      <w:tr w:rsidR="00E05267" w:rsidRPr="005F6BD5" w14:paraId="637A957F" w14:textId="77777777" w:rsidTr="00745542">
        <w:tc>
          <w:tcPr>
            <w:tcW w:w="2660" w:type="dxa"/>
            <w:shd w:val="clear" w:color="auto" w:fill="auto"/>
          </w:tcPr>
          <w:p w14:paraId="7315D09F" w14:textId="77777777" w:rsidR="00E05267" w:rsidRPr="005F6BD5" w:rsidRDefault="00E05267" w:rsidP="00745542">
            <w:pPr>
              <w:tabs>
                <w:tab w:val="center" w:pos="4819"/>
              </w:tabs>
              <w:rPr>
                <w:rFonts w:ascii="Arial" w:hAnsi="Arial"/>
              </w:rPr>
            </w:pPr>
            <w:r w:rsidRPr="005F6BD5">
              <w:rPr>
                <w:rFonts w:ascii="Arial" w:hAnsi="Arial"/>
              </w:rPr>
              <w:t>Reporting to:</w:t>
            </w:r>
          </w:p>
        </w:tc>
        <w:tc>
          <w:tcPr>
            <w:tcW w:w="6804" w:type="dxa"/>
            <w:shd w:val="clear" w:color="auto" w:fill="auto"/>
          </w:tcPr>
          <w:p w14:paraId="0F327F2D" w14:textId="77777777" w:rsidR="00E05267" w:rsidRPr="005F6BD5" w:rsidRDefault="00D931C6" w:rsidP="00735931">
            <w:pPr>
              <w:tabs>
                <w:tab w:val="center" w:pos="4819"/>
              </w:tabs>
              <w:rPr>
                <w:rFonts w:ascii="Arial" w:hAnsi="Arial"/>
                <w:b w:val="0"/>
                <w:bCs/>
                <w:color w:val="FF0000"/>
              </w:rPr>
            </w:pPr>
            <w:r w:rsidRPr="005F6BD5">
              <w:rPr>
                <w:rFonts w:ascii="Arial" w:hAnsi="Arial"/>
                <w:b w:val="0"/>
                <w:bCs/>
              </w:rPr>
              <w:t>Welfare Rights &amp; Advice</w:t>
            </w:r>
            <w:r w:rsidR="00735931" w:rsidRPr="005F6BD5">
              <w:rPr>
                <w:rFonts w:ascii="Arial" w:hAnsi="Arial"/>
                <w:b w:val="0"/>
                <w:bCs/>
              </w:rPr>
              <w:t xml:space="preserve"> Te</w:t>
            </w:r>
            <w:r w:rsidR="008B10A7" w:rsidRPr="005F6BD5">
              <w:rPr>
                <w:rFonts w:ascii="Arial" w:hAnsi="Arial"/>
                <w:b w:val="0"/>
                <w:bCs/>
              </w:rPr>
              <w:t>am Manager</w:t>
            </w:r>
          </w:p>
        </w:tc>
      </w:tr>
      <w:tr w:rsidR="005A5DF2" w:rsidRPr="005F6BD5" w14:paraId="52C0A2C3" w14:textId="77777777" w:rsidTr="00745542">
        <w:tc>
          <w:tcPr>
            <w:tcW w:w="2660" w:type="dxa"/>
            <w:shd w:val="clear" w:color="auto" w:fill="auto"/>
          </w:tcPr>
          <w:p w14:paraId="33854DE6" w14:textId="746CD526" w:rsidR="005A5DF2" w:rsidRPr="005F6BD5" w:rsidRDefault="005A5DF2" w:rsidP="00745542">
            <w:pPr>
              <w:tabs>
                <w:tab w:val="center" w:pos="4819"/>
              </w:tabs>
              <w:rPr>
                <w:rFonts w:ascii="Arial" w:hAnsi="Arial"/>
              </w:rPr>
            </w:pPr>
            <w:r w:rsidRPr="005F6BD5">
              <w:rPr>
                <w:rFonts w:ascii="Arial" w:hAnsi="Arial"/>
              </w:rPr>
              <w:t xml:space="preserve">Salary: </w:t>
            </w:r>
          </w:p>
        </w:tc>
        <w:tc>
          <w:tcPr>
            <w:tcW w:w="6804" w:type="dxa"/>
            <w:shd w:val="clear" w:color="auto" w:fill="auto"/>
          </w:tcPr>
          <w:p w14:paraId="1C0A508B" w14:textId="7FFE7CAD" w:rsidR="005A5DF2" w:rsidRPr="005F6BD5" w:rsidRDefault="005A5DF2" w:rsidP="005F6BD5">
            <w:pPr>
              <w:rPr>
                <w:rFonts w:ascii="Arial" w:hAnsi="Arial"/>
                <w:b w:val="0"/>
                <w:bCs/>
              </w:rPr>
            </w:pPr>
            <w:r w:rsidRPr="005F6BD5">
              <w:rPr>
                <w:rFonts w:ascii="Arial" w:eastAsiaTheme="majorEastAsia" w:hAnsi="Arial"/>
                <w:b w:val="0"/>
                <w:bCs/>
                <w:color w:val="000000" w:themeColor="text1"/>
              </w:rPr>
              <w:t>£20,411.87 rising to £</w:t>
            </w:r>
            <w:r w:rsidRPr="005F6BD5">
              <w:rPr>
                <w:rFonts w:ascii="Arial" w:eastAsiaTheme="majorEastAsia" w:hAnsi="Arial"/>
                <w:b w:val="0"/>
                <w:bCs/>
              </w:rPr>
              <w:t xml:space="preserve">22,342.72 per annum after completion of a successful probation period (pro-rata based on 37 hour FTE) </w:t>
            </w:r>
          </w:p>
        </w:tc>
      </w:tr>
      <w:tr w:rsidR="005A5DF2" w:rsidRPr="005F6BD5" w14:paraId="2707250E" w14:textId="77777777" w:rsidTr="00745542">
        <w:tc>
          <w:tcPr>
            <w:tcW w:w="2660" w:type="dxa"/>
            <w:shd w:val="clear" w:color="auto" w:fill="auto"/>
          </w:tcPr>
          <w:p w14:paraId="33D2D8AA" w14:textId="387523E8" w:rsidR="005A5DF2" w:rsidRPr="005F6BD5" w:rsidRDefault="005A5DF2" w:rsidP="00745542">
            <w:pPr>
              <w:tabs>
                <w:tab w:val="center" w:pos="4819"/>
              </w:tabs>
              <w:rPr>
                <w:rFonts w:ascii="Arial" w:hAnsi="Arial"/>
              </w:rPr>
            </w:pPr>
            <w:r w:rsidRPr="005F6BD5">
              <w:rPr>
                <w:rFonts w:ascii="Arial" w:hAnsi="Arial"/>
              </w:rPr>
              <w:t>Hours</w:t>
            </w:r>
          </w:p>
        </w:tc>
        <w:tc>
          <w:tcPr>
            <w:tcW w:w="6804" w:type="dxa"/>
            <w:shd w:val="clear" w:color="auto" w:fill="auto"/>
          </w:tcPr>
          <w:p w14:paraId="3ACEB51E" w14:textId="6D3FC599" w:rsidR="005A5DF2" w:rsidRPr="005F6BD5" w:rsidRDefault="005A5DF2" w:rsidP="006A33D4">
            <w:pPr>
              <w:rPr>
                <w:rFonts w:ascii="Arial" w:hAnsi="Arial"/>
                <w:b w:val="0"/>
                <w:bCs/>
              </w:rPr>
            </w:pPr>
            <w:r w:rsidRPr="005F6BD5">
              <w:rPr>
                <w:rFonts w:ascii="Arial" w:hAnsi="Arial"/>
                <w:b w:val="0"/>
                <w:bCs/>
              </w:rPr>
              <w:t xml:space="preserve">22.2 / 3 days a week </w:t>
            </w:r>
          </w:p>
        </w:tc>
      </w:tr>
      <w:tr w:rsidR="005A5DF2" w:rsidRPr="005F6BD5" w14:paraId="659D0BD9" w14:textId="77777777" w:rsidTr="00745542">
        <w:tc>
          <w:tcPr>
            <w:tcW w:w="2660" w:type="dxa"/>
            <w:shd w:val="clear" w:color="auto" w:fill="auto"/>
          </w:tcPr>
          <w:p w14:paraId="2A36B2E9" w14:textId="7B57FD0C" w:rsidR="005A5DF2" w:rsidRPr="005F6BD5" w:rsidRDefault="005A5DF2" w:rsidP="00745542">
            <w:pPr>
              <w:tabs>
                <w:tab w:val="center" w:pos="4819"/>
              </w:tabs>
              <w:rPr>
                <w:rFonts w:ascii="Arial" w:hAnsi="Arial"/>
              </w:rPr>
            </w:pPr>
            <w:r w:rsidRPr="005F6BD5">
              <w:rPr>
                <w:rFonts w:ascii="Arial" w:hAnsi="Arial"/>
              </w:rPr>
              <w:t xml:space="preserve">Contract type: </w:t>
            </w:r>
          </w:p>
        </w:tc>
        <w:tc>
          <w:tcPr>
            <w:tcW w:w="6804" w:type="dxa"/>
            <w:shd w:val="clear" w:color="auto" w:fill="auto"/>
          </w:tcPr>
          <w:p w14:paraId="428C623D" w14:textId="1A21742B" w:rsidR="006A33D4" w:rsidRPr="005F6BD5" w:rsidRDefault="005A5DF2" w:rsidP="006A33D4">
            <w:pPr>
              <w:rPr>
                <w:rFonts w:ascii="Arial" w:hAnsi="Arial"/>
                <w:b w:val="0"/>
                <w:bCs/>
              </w:rPr>
            </w:pPr>
            <w:r w:rsidRPr="005F6BD5">
              <w:rPr>
                <w:rFonts w:ascii="Arial" w:hAnsi="Arial"/>
                <w:b w:val="0"/>
                <w:bCs/>
              </w:rPr>
              <w:t>Temporary until 31</w:t>
            </w:r>
            <w:r w:rsidRPr="005F6BD5">
              <w:rPr>
                <w:rFonts w:ascii="Arial" w:hAnsi="Arial"/>
                <w:b w:val="0"/>
                <w:bCs/>
                <w:vertAlign w:val="superscript"/>
              </w:rPr>
              <w:t>st</w:t>
            </w:r>
            <w:r w:rsidRPr="005F6BD5">
              <w:rPr>
                <w:rFonts w:ascii="Arial" w:hAnsi="Arial"/>
                <w:b w:val="0"/>
                <w:bCs/>
              </w:rPr>
              <w:t xml:space="preserve"> March 2022, with </w:t>
            </w:r>
            <w:r w:rsidR="006A33D4" w:rsidRPr="005F6BD5">
              <w:rPr>
                <w:rFonts w:ascii="Arial" w:hAnsi="Arial"/>
                <w:b w:val="0"/>
                <w:bCs/>
              </w:rPr>
              <w:t xml:space="preserve">the possibility of more hours a longer-term contract dependent upon funding. </w:t>
            </w:r>
          </w:p>
          <w:p w14:paraId="0F7A65B8" w14:textId="1EA1881E" w:rsidR="005A5DF2" w:rsidRPr="005F6BD5" w:rsidRDefault="005A5DF2" w:rsidP="00735931">
            <w:pPr>
              <w:tabs>
                <w:tab w:val="center" w:pos="4819"/>
              </w:tabs>
              <w:rPr>
                <w:rFonts w:ascii="Arial" w:hAnsi="Arial"/>
                <w:b w:val="0"/>
                <w:bCs/>
              </w:rPr>
            </w:pPr>
          </w:p>
        </w:tc>
      </w:tr>
    </w:tbl>
    <w:p w14:paraId="1C9F72E6" w14:textId="28B4D90B" w:rsidR="00E05267" w:rsidRPr="005F6BD5" w:rsidRDefault="00E05267" w:rsidP="00802268">
      <w:pPr>
        <w:rPr>
          <w:rFonts w:ascii="Arial" w:hAnsi="Arial"/>
          <w:bCs/>
        </w:rPr>
      </w:pPr>
    </w:p>
    <w:p w14:paraId="0A37501D" w14:textId="1E6A5620" w:rsidR="00455215" w:rsidRPr="005F6BD5" w:rsidRDefault="00455215" w:rsidP="00931C3B">
      <w:pPr>
        <w:rPr>
          <w:rFonts w:ascii="Arial" w:hAnsi="Arial"/>
        </w:rPr>
      </w:pPr>
    </w:p>
    <w:p w14:paraId="48A8FE8B" w14:textId="07C0369B" w:rsidR="000425F3" w:rsidRPr="005F6BD5" w:rsidRDefault="000425F3" w:rsidP="000425F3">
      <w:pPr>
        <w:rPr>
          <w:rFonts w:ascii="Arial" w:hAnsi="Arial"/>
        </w:rPr>
      </w:pPr>
    </w:p>
    <w:p w14:paraId="2876A18F" w14:textId="323F76E5" w:rsidR="000425F3" w:rsidRPr="005F6BD5" w:rsidRDefault="00CC74F2" w:rsidP="00931C3B">
      <w:pPr>
        <w:rPr>
          <w:rFonts w:ascii="Arial" w:hAnsi="Arial"/>
        </w:rPr>
      </w:pPr>
      <w:r w:rsidRPr="005F6BD5">
        <w:rPr>
          <w:rFonts w:ascii="Arial" w:hAnsi="Arial"/>
        </w:rPr>
        <w:t xml:space="preserve">Purpose of the role: </w:t>
      </w:r>
    </w:p>
    <w:p w14:paraId="47C10E46" w14:textId="77777777" w:rsidR="00CC74F2" w:rsidRPr="005F6BD5" w:rsidRDefault="00CC74F2" w:rsidP="00931C3B">
      <w:pPr>
        <w:rPr>
          <w:rFonts w:ascii="Arial" w:hAnsi="Arial"/>
        </w:rPr>
      </w:pPr>
    </w:p>
    <w:p w14:paraId="536A5C93" w14:textId="126613F5" w:rsidR="00745542" w:rsidRPr="005F6BD5" w:rsidRDefault="00FB4333" w:rsidP="002240E9">
      <w:pPr>
        <w:numPr>
          <w:ilvl w:val="0"/>
          <w:numId w:val="19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To </w:t>
      </w:r>
      <w:r w:rsidR="002240E9" w:rsidRPr="005F6BD5">
        <w:rPr>
          <w:rFonts w:ascii="Arial" w:hAnsi="Arial"/>
          <w:b w:val="0"/>
        </w:rPr>
        <w:t xml:space="preserve">support the </w:t>
      </w:r>
      <w:r w:rsidR="00CC74F2" w:rsidRPr="005F6BD5">
        <w:rPr>
          <w:rFonts w:ascii="Arial" w:hAnsi="Arial"/>
          <w:b w:val="0"/>
          <w:bCs/>
        </w:rPr>
        <w:t>Welfare Rights &amp; Advice Team Manager</w:t>
      </w:r>
      <w:r w:rsidR="00CC74F2" w:rsidRPr="005F6BD5">
        <w:rPr>
          <w:rFonts w:ascii="Arial" w:hAnsi="Arial"/>
          <w:b w:val="0"/>
        </w:rPr>
        <w:t xml:space="preserve"> </w:t>
      </w:r>
      <w:r w:rsidR="000C3659" w:rsidRPr="005F6BD5">
        <w:rPr>
          <w:rFonts w:ascii="Arial" w:hAnsi="Arial"/>
          <w:b w:val="0"/>
        </w:rPr>
        <w:t>with the co-ordi</w:t>
      </w:r>
      <w:r w:rsidR="007D1D0D" w:rsidRPr="005F6BD5">
        <w:rPr>
          <w:rFonts w:ascii="Arial" w:hAnsi="Arial"/>
          <w:b w:val="0"/>
        </w:rPr>
        <w:t xml:space="preserve">nation and delivery of the work of our advice </w:t>
      </w:r>
      <w:r w:rsidR="00190CFD" w:rsidRPr="005F6BD5">
        <w:rPr>
          <w:rFonts w:ascii="Arial" w:hAnsi="Arial"/>
          <w:b w:val="0"/>
        </w:rPr>
        <w:t>volunteers to ensure activities are carried out</w:t>
      </w:r>
      <w:r w:rsidRPr="005F6BD5">
        <w:rPr>
          <w:rFonts w:ascii="Arial" w:hAnsi="Arial"/>
          <w:b w:val="0"/>
        </w:rPr>
        <w:t xml:space="preserve"> </w:t>
      </w:r>
      <w:r w:rsidR="00D27FCB" w:rsidRPr="005F6BD5">
        <w:rPr>
          <w:rFonts w:ascii="Arial" w:hAnsi="Arial"/>
          <w:b w:val="0"/>
        </w:rPr>
        <w:t xml:space="preserve">in a way that </w:t>
      </w:r>
      <w:r w:rsidR="00190CFD" w:rsidRPr="005F6BD5">
        <w:rPr>
          <w:rFonts w:ascii="Arial" w:hAnsi="Arial"/>
          <w:b w:val="0"/>
        </w:rPr>
        <w:t xml:space="preserve">is </w:t>
      </w:r>
      <w:r w:rsidR="00D27FCB" w:rsidRPr="005F6BD5">
        <w:rPr>
          <w:rFonts w:ascii="Arial" w:hAnsi="Arial"/>
          <w:b w:val="0"/>
        </w:rPr>
        <w:t xml:space="preserve">customer focused, efficient, </w:t>
      </w:r>
      <w:r w:rsidR="00EE4B70">
        <w:rPr>
          <w:rFonts w:ascii="Arial" w:hAnsi="Arial"/>
          <w:b w:val="0"/>
        </w:rPr>
        <w:t xml:space="preserve">inclusive, </w:t>
      </w:r>
      <w:r w:rsidR="00D27FCB" w:rsidRPr="005F6BD5">
        <w:rPr>
          <w:rFonts w:ascii="Arial" w:hAnsi="Arial"/>
          <w:b w:val="0"/>
        </w:rPr>
        <w:t>meets quality standards</w:t>
      </w:r>
      <w:r w:rsidR="58EAFEF0" w:rsidRPr="005F6BD5">
        <w:rPr>
          <w:rFonts w:ascii="Arial" w:hAnsi="Arial"/>
          <w:b w:val="0"/>
        </w:rPr>
        <w:t xml:space="preserve"> and </w:t>
      </w:r>
      <w:r w:rsidR="007D1D0D" w:rsidRPr="005F6BD5">
        <w:rPr>
          <w:rFonts w:ascii="Arial" w:hAnsi="Arial"/>
          <w:b w:val="0"/>
        </w:rPr>
        <w:t xml:space="preserve">fulfils </w:t>
      </w:r>
      <w:r w:rsidR="00D27FCB" w:rsidRPr="005F6BD5">
        <w:rPr>
          <w:rFonts w:ascii="Arial" w:hAnsi="Arial"/>
          <w:b w:val="0"/>
        </w:rPr>
        <w:t xml:space="preserve">our contractual </w:t>
      </w:r>
      <w:r w:rsidR="002334E5">
        <w:rPr>
          <w:rFonts w:ascii="Arial" w:hAnsi="Arial"/>
          <w:b w:val="0"/>
        </w:rPr>
        <w:t>obligations.</w:t>
      </w:r>
    </w:p>
    <w:p w14:paraId="043EEA60" w14:textId="2609407B" w:rsidR="00190CFD" w:rsidRPr="005F6BD5" w:rsidRDefault="00190CFD" w:rsidP="001E4FC3">
      <w:pPr>
        <w:numPr>
          <w:ilvl w:val="0"/>
          <w:numId w:val="18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To support </w:t>
      </w:r>
      <w:r w:rsidR="006D58EA" w:rsidRPr="005F6BD5">
        <w:rPr>
          <w:rFonts w:ascii="Arial" w:hAnsi="Arial"/>
          <w:b w:val="0"/>
        </w:rPr>
        <w:t xml:space="preserve">the </w:t>
      </w:r>
      <w:r w:rsidR="006D58EA" w:rsidRPr="005F6BD5">
        <w:rPr>
          <w:rFonts w:ascii="Arial" w:hAnsi="Arial"/>
          <w:b w:val="0"/>
          <w:bCs/>
        </w:rPr>
        <w:t>Welfare Rights &amp; Advice Team Manager</w:t>
      </w:r>
      <w:r w:rsidR="006D58EA" w:rsidRPr="005F6BD5">
        <w:rPr>
          <w:rFonts w:ascii="Arial" w:hAnsi="Arial"/>
          <w:b w:val="0"/>
        </w:rPr>
        <w:t xml:space="preserve"> to ensure that </w:t>
      </w:r>
      <w:r w:rsidRPr="005F6BD5">
        <w:rPr>
          <w:rFonts w:ascii="Arial" w:hAnsi="Arial"/>
          <w:b w:val="0"/>
        </w:rPr>
        <w:t xml:space="preserve">the provision of </w:t>
      </w:r>
      <w:r w:rsidR="006D58EA" w:rsidRPr="005F6BD5">
        <w:rPr>
          <w:rFonts w:ascii="Arial" w:hAnsi="Arial"/>
          <w:b w:val="0"/>
        </w:rPr>
        <w:t xml:space="preserve">accessible and accurate </w:t>
      </w:r>
      <w:r w:rsidRPr="005F6BD5">
        <w:rPr>
          <w:rFonts w:ascii="Arial" w:hAnsi="Arial"/>
          <w:b w:val="0"/>
        </w:rPr>
        <w:t>information</w:t>
      </w:r>
      <w:r w:rsidR="006D58EA" w:rsidRPr="005F6BD5">
        <w:rPr>
          <w:rFonts w:ascii="Arial" w:hAnsi="Arial"/>
          <w:b w:val="0"/>
        </w:rPr>
        <w:t>, ad</w:t>
      </w:r>
      <w:r w:rsidR="1CA87612" w:rsidRPr="005F6BD5">
        <w:rPr>
          <w:rFonts w:ascii="Arial" w:hAnsi="Arial"/>
          <w:b w:val="0"/>
        </w:rPr>
        <w:t>vice</w:t>
      </w:r>
      <w:r w:rsidR="006D58EA" w:rsidRPr="005F6BD5">
        <w:rPr>
          <w:rFonts w:ascii="Arial" w:hAnsi="Arial"/>
          <w:b w:val="0"/>
        </w:rPr>
        <w:t xml:space="preserve"> and representation is delivered</w:t>
      </w:r>
      <w:r w:rsidR="1CA87612" w:rsidRPr="005F6BD5">
        <w:rPr>
          <w:rFonts w:ascii="Arial" w:hAnsi="Arial"/>
          <w:b w:val="0"/>
        </w:rPr>
        <w:t xml:space="preserve"> </w:t>
      </w:r>
      <w:r w:rsidRPr="005F6BD5">
        <w:rPr>
          <w:rFonts w:ascii="Arial" w:hAnsi="Arial"/>
          <w:b w:val="0"/>
        </w:rPr>
        <w:t xml:space="preserve">to </w:t>
      </w:r>
      <w:r w:rsidR="00653EBC" w:rsidRPr="005F6BD5">
        <w:rPr>
          <w:rFonts w:ascii="Arial" w:hAnsi="Arial"/>
          <w:b w:val="0"/>
        </w:rPr>
        <w:t>our service users</w:t>
      </w:r>
      <w:r w:rsidRPr="005F6BD5">
        <w:rPr>
          <w:rFonts w:ascii="Arial" w:hAnsi="Arial"/>
          <w:b w:val="0"/>
        </w:rPr>
        <w:t xml:space="preserve"> through a variety of methods</w:t>
      </w:r>
      <w:r w:rsidR="00893354" w:rsidRPr="005F6BD5">
        <w:rPr>
          <w:rFonts w:ascii="Arial" w:hAnsi="Arial"/>
          <w:b w:val="0"/>
        </w:rPr>
        <w:t xml:space="preserve"> and </w:t>
      </w:r>
      <w:r w:rsidRPr="005F6BD5">
        <w:rPr>
          <w:rFonts w:ascii="Arial" w:hAnsi="Arial"/>
          <w:b w:val="0"/>
        </w:rPr>
        <w:t xml:space="preserve">in a way that meets </w:t>
      </w:r>
      <w:r w:rsidR="002334E5">
        <w:rPr>
          <w:rFonts w:ascii="Arial" w:hAnsi="Arial"/>
          <w:b w:val="0"/>
        </w:rPr>
        <w:t xml:space="preserve">quality standards and </w:t>
      </w:r>
      <w:r w:rsidRPr="005F6BD5">
        <w:rPr>
          <w:rFonts w:ascii="Arial" w:hAnsi="Arial"/>
          <w:b w:val="0"/>
        </w:rPr>
        <w:t>our contractual requirements</w:t>
      </w:r>
      <w:r w:rsidR="006D58EA" w:rsidRPr="005F6BD5">
        <w:rPr>
          <w:rFonts w:ascii="Arial" w:hAnsi="Arial"/>
          <w:b w:val="0"/>
        </w:rPr>
        <w:t xml:space="preserve">. </w:t>
      </w:r>
    </w:p>
    <w:p w14:paraId="2C307633" w14:textId="64ACDC41" w:rsidR="00190CFD" w:rsidRPr="005F6BD5" w:rsidRDefault="00190CFD" w:rsidP="00190CFD">
      <w:pPr>
        <w:numPr>
          <w:ilvl w:val="0"/>
          <w:numId w:val="18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To ensure all duties and activities undertaken </w:t>
      </w:r>
      <w:r w:rsidR="00653EBC" w:rsidRPr="005F6BD5">
        <w:rPr>
          <w:rFonts w:ascii="Arial" w:hAnsi="Arial"/>
          <w:b w:val="0"/>
        </w:rPr>
        <w:t xml:space="preserve">in the Welfare Rights and Advice team </w:t>
      </w:r>
      <w:r w:rsidRPr="005F6BD5">
        <w:rPr>
          <w:rFonts w:ascii="Arial" w:hAnsi="Arial"/>
          <w:b w:val="0"/>
        </w:rPr>
        <w:t>promote</w:t>
      </w:r>
      <w:r w:rsidR="00653EBC" w:rsidRPr="005F6BD5">
        <w:rPr>
          <w:rFonts w:ascii="Arial" w:hAnsi="Arial"/>
          <w:b w:val="0"/>
        </w:rPr>
        <w:t>s</w:t>
      </w:r>
      <w:r w:rsidRPr="005F6BD5">
        <w:rPr>
          <w:rFonts w:ascii="Arial" w:hAnsi="Arial"/>
          <w:b w:val="0"/>
        </w:rPr>
        <w:t xml:space="preserve"> the equality, dignity and human rights of disabled people as defined through the social model of disability</w:t>
      </w:r>
    </w:p>
    <w:p w14:paraId="568A9941" w14:textId="5D83714F" w:rsidR="00B406EA" w:rsidRPr="005F6BD5" w:rsidRDefault="00B406EA" w:rsidP="00190CFD">
      <w:pPr>
        <w:numPr>
          <w:ilvl w:val="0"/>
          <w:numId w:val="18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To support the </w:t>
      </w:r>
      <w:r w:rsidRPr="005F6BD5">
        <w:rPr>
          <w:rFonts w:ascii="Arial" w:hAnsi="Arial"/>
          <w:b w:val="0"/>
          <w:bCs/>
        </w:rPr>
        <w:t>Welfare Rights &amp; Advice Team Manager with the development of our advice service offer</w:t>
      </w:r>
      <w:r w:rsidR="0013100E">
        <w:rPr>
          <w:rFonts w:ascii="Arial" w:hAnsi="Arial"/>
          <w:b w:val="0"/>
          <w:bCs/>
        </w:rPr>
        <w:t xml:space="preserve"> by increasing volunteer delivery and funded work</w:t>
      </w:r>
      <w:r w:rsidRPr="005F6BD5">
        <w:rPr>
          <w:rFonts w:ascii="Arial" w:hAnsi="Arial"/>
          <w:b w:val="0"/>
          <w:bCs/>
        </w:rPr>
        <w:t xml:space="preserve">. </w:t>
      </w:r>
    </w:p>
    <w:p w14:paraId="5DAB6C7B" w14:textId="77777777" w:rsidR="00745542" w:rsidRPr="005F6BD5" w:rsidRDefault="00745542" w:rsidP="00931C3B">
      <w:pPr>
        <w:rPr>
          <w:rFonts w:ascii="Arial" w:hAnsi="Arial"/>
        </w:rPr>
      </w:pPr>
    </w:p>
    <w:p w14:paraId="386BF2B6" w14:textId="77777777" w:rsidR="00F40707" w:rsidRPr="005F6BD5" w:rsidRDefault="00745542" w:rsidP="001E4FC3">
      <w:pPr>
        <w:rPr>
          <w:rFonts w:ascii="Arial" w:hAnsi="Arial"/>
        </w:rPr>
      </w:pPr>
      <w:r w:rsidRPr="005F6BD5">
        <w:rPr>
          <w:rFonts w:ascii="Arial" w:hAnsi="Arial"/>
        </w:rPr>
        <w:t>Principal duties:</w:t>
      </w:r>
    </w:p>
    <w:p w14:paraId="02EB378F" w14:textId="77777777" w:rsidR="00F40707" w:rsidRPr="005F6BD5" w:rsidRDefault="00F40707" w:rsidP="00931C3B">
      <w:pPr>
        <w:rPr>
          <w:rFonts w:ascii="Arial" w:hAnsi="Arial"/>
        </w:rPr>
      </w:pPr>
    </w:p>
    <w:p w14:paraId="7A3BAACB" w14:textId="77777777" w:rsidR="00922E57" w:rsidRPr="005F6BD5" w:rsidRDefault="002240E9" w:rsidP="001E4FC3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Contribute to the training and support of</w:t>
      </w:r>
      <w:r w:rsidR="00FE18B0" w:rsidRPr="005F6BD5">
        <w:rPr>
          <w:rFonts w:ascii="Arial" w:hAnsi="Arial"/>
          <w:b w:val="0"/>
        </w:rPr>
        <w:t xml:space="preserve"> new volunteers to ensure they have the tools to work with service users independentl</w:t>
      </w:r>
      <w:r w:rsidR="00922E57" w:rsidRPr="005F6BD5">
        <w:rPr>
          <w:rFonts w:ascii="Arial" w:hAnsi="Arial"/>
          <w:b w:val="0"/>
        </w:rPr>
        <w:t>y, keeping relevant documentation up to date</w:t>
      </w:r>
    </w:p>
    <w:p w14:paraId="5EB633C0" w14:textId="77777777" w:rsidR="00FE18B0" w:rsidRPr="005F6BD5" w:rsidRDefault="00593A0C" w:rsidP="00E31D01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Provide day to day advice, support and guidance to volunteers as and when required</w:t>
      </w:r>
    </w:p>
    <w:p w14:paraId="4DD1F74D" w14:textId="4C02A7C8" w:rsidR="00B04820" w:rsidRPr="005F6BD5" w:rsidRDefault="002240E9" w:rsidP="00146C4E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Support the </w:t>
      </w:r>
      <w:r w:rsidR="00E64387">
        <w:rPr>
          <w:rFonts w:ascii="Arial" w:hAnsi="Arial"/>
          <w:b w:val="0"/>
        </w:rPr>
        <w:t xml:space="preserve">Welfare Rights and </w:t>
      </w:r>
      <w:r w:rsidRPr="005F6BD5">
        <w:rPr>
          <w:rFonts w:ascii="Arial" w:hAnsi="Arial"/>
          <w:b w:val="0"/>
        </w:rPr>
        <w:t>Team Manager with</w:t>
      </w:r>
      <w:r w:rsidR="008B10A7" w:rsidRPr="005F6BD5">
        <w:rPr>
          <w:rFonts w:ascii="Arial" w:hAnsi="Arial"/>
          <w:b w:val="0"/>
        </w:rPr>
        <w:t xml:space="preserve"> </w:t>
      </w:r>
      <w:r w:rsidR="00D27FCB" w:rsidRPr="005F6BD5">
        <w:rPr>
          <w:rFonts w:ascii="Arial" w:hAnsi="Arial"/>
          <w:b w:val="0"/>
        </w:rPr>
        <w:t xml:space="preserve">effective </w:t>
      </w:r>
      <w:r w:rsidR="00CA6B05" w:rsidRPr="005F6BD5">
        <w:rPr>
          <w:rFonts w:ascii="Arial" w:hAnsi="Arial"/>
          <w:b w:val="0"/>
        </w:rPr>
        <w:t xml:space="preserve">day-to-day </w:t>
      </w:r>
      <w:r w:rsidR="0A7D172A" w:rsidRPr="005F6BD5">
        <w:rPr>
          <w:rFonts w:ascii="Arial" w:hAnsi="Arial"/>
          <w:b w:val="0"/>
        </w:rPr>
        <w:t xml:space="preserve">co-ordination </w:t>
      </w:r>
      <w:r w:rsidR="00735931" w:rsidRPr="005F6BD5">
        <w:rPr>
          <w:rFonts w:ascii="Arial" w:hAnsi="Arial"/>
          <w:b w:val="0"/>
        </w:rPr>
        <w:t xml:space="preserve">of </w:t>
      </w:r>
      <w:r w:rsidR="00E64387">
        <w:rPr>
          <w:rFonts w:ascii="Arial" w:hAnsi="Arial"/>
          <w:b w:val="0"/>
        </w:rPr>
        <w:t xml:space="preserve">advice </w:t>
      </w:r>
      <w:r w:rsidR="00F40707" w:rsidRPr="005F6BD5">
        <w:rPr>
          <w:rFonts w:ascii="Arial" w:hAnsi="Arial"/>
          <w:b w:val="0"/>
        </w:rPr>
        <w:t>volunteers</w:t>
      </w:r>
      <w:r w:rsidR="09D6F3D7" w:rsidRPr="005F6BD5">
        <w:rPr>
          <w:rFonts w:ascii="Arial" w:hAnsi="Arial"/>
          <w:b w:val="0"/>
        </w:rPr>
        <w:t>’ work</w:t>
      </w:r>
      <w:r w:rsidR="00593A0C" w:rsidRPr="005F6BD5">
        <w:rPr>
          <w:rFonts w:ascii="Arial" w:hAnsi="Arial"/>
          <w:b w:val="0"/>
        </w:rPr>
        <w:t xml:space="preserve"> </w:t>
      </w:r>
      <w:r w:rsidRPr="005F6BD5">
        <w:rPr>
          <w:rFonts w:ascii="Arial" w:hAnsi="Arial"/>
          <w:b w:val="0"/>
        </w:rPr>
        <w:t xml:space="preserve"> </w:t>
      </w:r>
    </w:p>
    <w:p w14:paraId="372EDB70" w14:textId="77777777" w:rsidR="0086111C" w:rsidRPr="005F6BD5" w:rsidRDefault="004978E0" w:rsidP="001E4FC3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Working with the Service and Team Managers to r</w:t>
      </w:r>
      <w:r w:rsidR="008B10A7" w:rsidRPr="005F6BD5">
        <w:rPr>
          <w:rFonts w:ascii="Arial" w:hAnsi="Arial"/>
          <w:b w:val="0"/>
        </w:rPr>
        <w:t>eview</w:t>
      </w:r>
      <w:r w:rsidR="00735931" w:rsidRPr="005F6BD5">
        <w:rPr>
          <w:rFonts w:ascii="Arial" w:hAnsi="Arial"/>
          <w:b w:val="0"/>
        </w:rPr>
        <w:t xml:space="preserve"> practice</w:t>
      </w:r>
      <w:r w:rsidRPr="005F6BD5">
        <w:rPr>
          <w:rFonts w:ascii="Arial" w:hAnsi="Arial"/>
          <w:b w:val="0"/>
        </w:rPr>
        <w:t xml:space="preserve">, </w:t>
      </w:r>
      <w:r w:rsidR="00455215" w:rsidRPr="005F6BD5">
        <w:rPr>
          <w:rFonts w:ascii="Arial" w:hAnsi="Arial"/>
          <w:b w:val="0"/>
        </w:rPr>
        <w:t>discuss</w:t>
      </w:r>
      <w:r w:rsidRPr="005F6BD5">
        <w:rPr>
          <w:rFonts w:ascii="Arial" w:hAnsi="Arial"/>
          <w:b w:val="0"/>
        </w:rPr>
        <w:t xml:space="preserve"> any</w:t>
      </w:r>
      <w:r w:rsidR="00455215" w:rsidRPr="005F6BD5">
        <w:rPr>
          <w:rFonts w:ascii="Arial" w:hAnsi="Arial"/>
          <w:b w:val="0"/>
        </w:rPr>
        <w:t xml:space="preserve"> concerns</w:t>
      </w:r>
      <w:r w:rsidRPr="005F6BD5">
        <w:rPr>
          <w:rFonts w:ascii="Arial" w:hAnsi="Arial"/>
          <w:b w:val="0"/>
        </w:rPr>
        <w:t xml:space="preserve"> and</w:t>
      </w:r>
      <w:r w:rsidR="00455215" w:rsidRPr="005F6BD5">
        <w:rPr>
          <w:rFonts w:ascii="Arial" w:hAnsi="Arial"/>
          <w:b w:val="0"/>
        </w:rPr>
        <w:t xml:space="preserve"> identify further support </w:t>
      </w:r>
      <w:r w:rsidR="00735931" w:rsidRPr="005F6BD5">
        <w:rPr>
          <w:rFonts w:ascii="Arial" w:hAnsi="Arial"/>
          <w:b w:val="0"/>
        </w:rPr>
        <w:t xml:space="preserve">and training </w:t>
      </w:r>
      <w:r w:rsidR="00455215" w:rsidRPr="005F6BD5">
        <w:rPr>
          <w:rFonts w:ascii="Arial" w:hAnsi="Arial"/>
          <w:b w:val="0"/>
        </w:rPr>
        <w:t>needs</w:t>
      </w:r>
      <w:r w:rsidRPr="005F6BD5">
        <w:rPr>
          <w:rFonts w:ascii="Arial" w:hAnsi="Arial"/>
          <w:b w:val="0"/>
        </w:rPr>
        <w:t xml:space="preserve"> for volunteers</w:t>
      </w:r>
      <w:r w:rsidR="00735931" w:rsidRPr="005F6BD5">
        <w:rPr>
          <w:rFonts w:ascii="Arial" w:hAnsi="Arial"/>
          <w:b w:val="0"/>
        </w:rPr>
        <w:t xml:space="preserve"> </w:t>
      </w:r>
      <w:r w:rsidR="008B10A7" w:rsidRPr="005F6BD5">
        <w:rPr>
          <w:rFonts w:ascii="Arial" w:hAnsi="Arial"/>
          <w:b w:val="0"/>
        </w:rPr>
        <w:t>t</w:t>
      </w:r>
      <w:r w:rsidR="00455215" w:rsidRPr="005F6BD5">
        <w:rPr>
          <w:rFonts w:ascii="Arial" w:hAnsi="Arial"/>
          <w:b w:val="0"/>
        </w:rPr>
        <w:t xml:space="preserve">o ensure </w:t>
      </w:r>
      <w:r w:rsidR="00735931" w:rsidRPr="005F6BD5">
        <w:rPr>
          <w:rFonts w:ascii="Arial" w:hAnsi="Arial"/>
          <w:b w:val="0"/>
        </w:rPr>
        <w:t xml:space="preserve">the </w:t>
      </w:r>
      <w:r w:rsidR="00455215" w:rsidRPr="005F6BD5">
        <w:rPr>
          <w:rFonts w:ascii="Arial" w:hAnsi="Arial"/>
          <w:b w:val="0"/>
        </w:rPr>
        <w:t>provision of high-quality, customer-focused services</w:t>
      </w:r>
    </w:p>
    <w:p w14:paraId="231C752B" w14:textId="424E81D1" w:rsidR="00A24C90" w:rsidRPr="005F6BD5" w:rsidRDefault="0086111C" w:rsidP="00E31D01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Ensuring volunteers feel valued by providing pastoral support</w:t>
      </w:r>
      <w:r w:rsidR="008D64E4" w:rsidRPr="005F6BD5">
        <w:rPr>
          <w:rFonts w:ascii="Arial" w:hAnsi="Arial"/>
          <w:b w:val="0"/>
        </w:rPr>
        <w:t xml:space="preserve">, including regular </w:t>
      </w:r>
      <w:r w:rsidR="002A1273">
        <w:rPr>
          <w:rFonts w:ascii="Arial" w:hAnsi="Arial"/>
          <w:b w:val="0"/>
        </w:rPr>
        <w:t xml:space="preserve">individual and </w:t>
      </w:r>
      <w:r w:rsidR="008D64E4" w:rsidRPr="005F6BD5">
        <w:rPr>
          <w:rFonts w:ascii="Arial" w:hAnsi="Arial"/>
          <w:b w:val="0"/>
        </w:rPr>
        <w:t>team support sessions</w:t>
      </w:r>
    </w:p>
    <w:p w14:paraId="506EAE15" w14:textId="5886FFF8" w:rsidR="00D464D3" w:rsidRPr="005F6BD5" w:rsidRDefault="00A24C90" w:rsidP="00E31D01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Supporting </w:t>
      </w:r>
      <w:r w:rsidR="0014392E" w:rsidRPr="005F6BD5">
        <w:rPr>
          <w:rFonts w:ascii="Arial" w:hAnsi="Arial"/>
          <w:b w:val="0"/>
        </w:rPr>
        <w:t xml:space="preserve">the </w:t>
      </w:r>
      <w:r w:rsidR="0014392E" w:rsidRPr="005F6BD5">
        <w:rPr>
          <w:rFonts w:ascii="Arial" w:hAnsi="Arial"/>
          <w:b w:val="0"/>
          <w:bCs/>
        </w:rPr>
        <w:t>Welfare Rights &amp; Advice Team Manager</w:t>
      </w:r>
      <w:r w:rsidR="0014392E" w:rsidRPr="005F6BD5">
        <w:rPr>
          <w:rFonts w:ascii="Arial" w:hAnsi="Arial"/>
          <w:b w:val="0"/>
        </w:rPr>
        <w:t xml:space="preserve"> </w:t>
      </w:r>
      <w:r w:rsidRPr="005F6BD5">
        <w:rPr>
          <w:rFonts w:ascii="Arial" w:hAnsi="Arial"/>
          <w:b w:val="0"/>
        </w:rPr>
        <w:t xml:space="preserve">to </w:t>
      </w:r>
      <w:r w:rsidR="00F94359" w:rsidRPr="005F6BD5">
        <w:rPr>
          <w:rFonts w:ascii="Arial" w:hAnsi="Arial"/>
          <w:b w:val="0"/>
        </w:rPr>
        <w:t>develop and deliver our</w:t>
      </w:r>
      <w:r w:rsidR="008D64E4" w:rsidRPr="005F6BD5">
        <w:rPr>
          <w:rFonts w:ascii="Arial" w:hAnsi="Arial"/>
          <w:b w:val="0"/>
        </w:rPr>
        <w:t xml:space="preserve"> outreach </w:t>
      </w:r>
      <w:r w:rsidR="00F94359" w:rsidRPr="005F6BD5">
        <w:rPr>
          <w:rFonts w:ascii="Arial" w:hAnsi="Arial"/>
          <w:b w:val="0"/>
        </w:rPr>
        <w:t xml:space="preserve">advice via </w:t>
      </w:r>
      <w:r w:rsidR="008D64E4" w:rsidRPr="005F6BD5">
        <w:rPr>
          <w:rFonts w:ascii="Arial" w:hAnsi="Arial"/>
          <w:b w:val="0"/>
        </w:rPr>
        <w:t>venues across</w:t>
      </w:r>
      <w:r w:rsidRPr="005F6BD5">
        <w:rPr>
          <w:rFonts w:ascii="Arial" w:hAnsi="Arial"/>
          <w:b w:val="0"/>
        </w:rPr>
        <w:t xml:space="preserve"> Norfolk</w:t>
      </w:r>
      <w:r w:rsidR="00F94359" w:rsidRPr="005F6BD5">
        <w:rPr>
          <w:rFonts w:ascii="Arial" w:hAnsi="Arial"/>
          <w:b w:val="0"/>
        </w:rPr>
        <w:t xml:space="preserve">. </w:t>
      </w:r>
    </w:p>
    <w:p w14:paraId="3D135C74" w14:textId="19C39999" w:rsidR="00547F6A" w:rsidRPr="005F6BD5" w:rsidRDefault="00D464D3" w:rsidP="00E31D01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Suppor</w:t>
      </w:r>
      <w:r w:rsidR="00EA5133" w:rsidRPr="005F6BD5">
        <w:rPr>
          <w:rFonts w:ascii="Arial" w:hAnsi="Arial"/>
          <w:b w:val="0"/>
        </w:rPr>
        <w:t>ting</w:t>
      </w:r>
      <w:r w:rsidR="00F94359" w:rsidRPr="005F6BD5">
        <w:rPr>
          <w:rFonts w:ascii="Arial" w:hAnsi="Arial"/>
          <w:b w:val="0"/>
        </w:rPr>
        <w:t xml:space="preserve"> the </w:t>
      </w:r>
      <w:r w:rsidR="00F94359" w:rsidRPr="005F6BD5">
        <w:rPr>
          <w:rFonts w:ascii="Arial" w:hAnsi="Arial"/>
          <w:b w:val="0"/>
          <w:bCs/>
        </w:rPr>
        <w:t>Welfare Rights &amp; Advice Team Manager</w:t>
      </w:r>
      <w:r w:rsidRPr="005F6BD5">
        <w:rPr>
          <w:rFonts w:ascii="Arial" w:hAnsi="Arial"/>
          <w:b w:val="0"/>
        </w:rPr>
        <w:t xml:space="preserve"> by contributing to the development and implementation of policies and procedures, which affect volunteers e.g. lone working</w:t>
      </w:r>
    </w:p>
    <w:p w14:paraId="24C7A1A4" w14:textId="356A4AEE" w:rsidR="00D27FCB" w:rsidRPr="005F6BD5" w:rsidRDefault="00547F6A" w:rsidP="00E31D01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Support</w:t>
      </w:r>
      <w:r w:rsidR="00EA5133" w:rsidRPr="005F6BD5">
        <w:rPr>
          <w:rFonts w:ascii="Arial" w:hAnsi="Arial"/>
          <w:b w:val="0"/>
        </w:rPr>
        <w:t xml:space="preserve">ing the </w:t>
      </w:r>
      <w:r w:rsidR="00EA5133" w:rsidRPr="005F6BD5">
        <w:rPr>
          <w:rFonts w:ascii="Arial" w:hAnsi="Arial"/>
          <w:b w:val="0"/>
          <w:bCs/>
        </w:rPr>
        <w:t>Welfare Rights &amp; Advice Team Manager</w:t>
      </w:r>
      <w:r w:rsidR="00EA5133" w:rsidRPr="005F6BD5">
        <w:rPr>
          <w:rFonts w:ascii="Arial" w:hAnsi="Arial"/>
          <w:b w:val="0"/>
        </w:rPr>
        <w:t xml:space="preserve"> </w:t>
      </w:r>
      <w:r w:rsidR="002A1273">
        <w:rPr>
          <w:rFonts w:ascii="Arial" w:hAnsi="Arial"/>
          <w:b w:val="0"/>
        </w:rPr>
        <w:t>to meet our</w:t>
      </w:r>
      <w:r w:rsidR="00EA5133" w:rsidRPr="005F6BD5">
        <w:rPr>
          <w:rFonts w:ascii="Arial" w:hAnsi="Arial"/>
          <w:b w:val="0"/>
        </w:rPr>
        <w:t xml:space="preserve"> </w:t>
      </w:r>
      <w:r w:rsidR="198377CB" w:rsidRPr="005F6BD5">
        <w:rPr>
          <w:rFonts w:ascii="Arial" w:hAnsi="Arial"/>
          <w:b w:val="0"/>
        </w:rPr>
        <w:t>contract</w:t>
      </w:r>
      <w:r w:rsidR="00EA5133" w:rsidRPr="005F6BD5">
        <w:rPr>
          <w:rFonts w:ascii="Arial" w:hAnsi="Arial"/>
          <w:b w:val="0"/>
        </w:rPr>
        <w:t>ual</w:t>
      </w:r>
      <w:r w:rsidR="198377CB" w:rsidRPr="005F6BD5">
        <w:rPr>
          <w:rFonts w:ascii="Arial" w:hAnsi="Arial"/>
          <w:b w:val="0"/>
        </w:rPr>
        <w:t xml:space="preserve"> data</w:t>
      </w:r>
      <w:r w:rsidR="00382606" w:rsidRPr="005F6BD5">
        <w:rPr>
          <w:rFonts w:ascii="Arial" w:hAnsi="Arial"/>
          <w:b w:val="0"/>
        </w:rPr>
        <w:t xml:space="preserve"> reporting requirements</w:t>
      </w:r>
    </w:p>
    <w:p w14:paraId="15E853FA" w14:textId="20AFB0D7" w:rsidR="49B7A2AA" w:rsidRPr="005F6BD5" w:rsidRDefault="00EA5133" w:rsidP="02ED68A7">
      <w:pPr>
        <w:numPr>
          <w:ilvl w:val="0"/>
          <w:numId w:val="20"/>
        </w:numPr>
        <w:spacing w:line="259" w:lineRule="auto"/>
        <w:ind w:left="360"/>
        <w:rPr>
          <w:rFonts w:ascii="Arial" w:eastAsia="Calibri" w:hAnsi="Arial"/>
          <w:b w:val="0"/>
        </w:rPr>
      </w:pPr>
      <w:r w:rsidRPr="005F6BD5">
        <w:rPr>
          <w:rFonts w:ascii="Arial" w:hAnsi="Arial"/>
          <w:b w:val="0"/>
        </w:rPr>
        <w:lastRenderedPageBreak/>
        <w:t>U</w:t>
      </w:r>
      <w:r w:rsidR="49B7A2AA" w:rsidRPr="005F6BD5">
        <w:rPr>
          <w:rFonts w:ascii="Arial" w:hAnsi="Arial"/>
          <w:b w:val="0"/>
        </w:rPr>
        <w:t>s</w:t>
      </w:r>
      <w:r w:rsidRPr="005F6BD5">
        <w:rPr>
          <w:rFonts w:ascii="Arial" w:hAnsi="Arial"/>
          <w:b w:val="0"/>
        </w:rPr>
        <w:t>ing</w:t>
      </w:r>
      <w:r w:rsidR="49B7A2AA" w:rsidRPr="005F6BD5">
        <w:rPr>
          <w:rFonts w:ascii="Arial" w:hAnsi="Arial"/>
          <w:b w:val="0"/>
        </w:rPr>
        <w:t xml:space="preserve"> own expertise and experience to support those delivering advice. </w:t>
      </w:r>
    </w:p>
    <w:p w14:paraId="45DB208D" w14:textId="2ACA4298" w:rsidR="002240E9" w:rsidRPr="005F6BD5" w:rsidRDefault="002240E9" w:rsidP="00673016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Deliver</w:t>
      </w:r>
      <w:r w:rsidR="00EA5133" w:rsidRPr="005F6BD5">
        <w:rPr>
          <w:rFonts w:ascii="Arial" w:hAnsi="Arial"/>
          <w:b w:val="0"/>
        </w:rPr>
        <w:t>ing</w:t>
      </w:r>
      <w:r w:rsidRPr="005F6BD5">
        <w:rPr>
          <w:rFonts w:ascii="Arial" w:hAnsi="Arial"/>
          <w:b w:val="0"/>
        </w:rPr>
        <w:t xml:space="preserve"> advice appointments to clients as required by the demands of the service.</w:t>
      </w:r>
    </w:p>
    <w:p w14:paraId="29E07E31" w14:textId="77777777" w:rsidR="00172726" w:rsidRPr="005F6BD5" w:rsidRDefault="00172726" w:rsidP="00673016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Developing your knowledge and skills though attending training and events, research and self-development, and sharing knowledge with colleagues </w:t>
      </w:r>
    </w:p>
    <w:p w14:paraId="5BED0C9C" w14:textId="39FA4C4E" w:rsidR="008A2BE5" w:rsidRPr="005F6BD5" w:rsidRDefault="002240E9" w:rsidP="00673016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Support</w:t>
      </w:r>
      <w:r w:rsidR="00EA5133" w:rsidRPr="005F6BD5">
        <w:rPr>
          <w:rFonts w:ascii="Arial" w:hAnsi="Arial"/>
          <w:b w:val="0"/>
        </w:rPr>
        <w:t>ing</w:t>
      </w:r>
      <w:r w:rsidRPr="005F6BD5">
        <w:rPr>
          <w:rFonts w:ascii="Arial" w:hAnsi="Arial"/>
          <w:b w:val="0"/>
        </w:rPr>
        <w:t xml:space="preserve"> the </w:t>
      </w:r>
      <w:r w:rsidR="00EA5133" w:rsidRPr="005F6BD5">
        <w:rPr>
          <w:rFonts w:ascii="Arial" w:hAnsi="Arial"/>
          <w:b w:val="0"/>
          <w:bCs/>
        </w:rPr>
        <w:t>Welfare Rights &amp; Advice Team Manager</w:t>
      </w:r>
      <w:r w:rsidR="00EA5133" w:rsidRPr="005F6BD5">
        <w:rPr>
          <w:rFonts w:ascii="Arial" w:hAnsi="Arial"/>
          <w:b w:val="0"/>
        </w:rPr>
        <w:t xml:space="preserve"> </w:t>
      </w:r>
      <w:r w:rsidR="004C4BCA" w:rsidRPr="005F6BD5">
        <w:rPr>
          <w:rFonts w:ascii="Arial" w:hAnsi="Arial"/>
          <w:b w:val="0"/>
        </w:rPr>
        <w:t>t</w:t>
      </w:r>
      <w:r w:rsidR="433F9819" w:rsidRPr="005F6BD5">
        <w:rPr>
          <w:rFonts w:ascii="Arial" w:hAnsi="Arial"/>
          <w:b w:val="0"/>
        </w:rPr>
        <w:t xml:space="preserve">o </w:t>
      </w:r>
      <w:r w:rsidRPr="005F6BD5">
        <w:rPr>
          <w:rFonts w:ascii="Arial" w:hAnsi="Arial"/>
          <w:b w:val="0"/>
        </w:rPr>
        <w:t>c</w:t>
      </w:r>
      <w:r w:rsidR="008A2BE5" w:rsidRPr="005F6BD5">
        <w:rPr>
          <w:rFonts w:ascii="Arial" w:hAnsi="Arial"/>
          <w:b w:val="0"/>
        </w:rPr>
        <w:t>arry out regular volunteer case reviews to ensure recording of information is accurate and up to date</w:t>
      </w:r>
    </w:p>
    <w:p w14:paraId="4AF8AD4E" w14:textId="1BCF910B" w:rsidR="00AF4EBF" w:rsidRPr="005F6BD5" w:rsidRDefault="00AF4EBF" w:rsidP="00673016">
      <w:pPr>
        <w:numPr>
          <w:ilvl w:val="0"/>
          <w:numId w:val="20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Support</w:t>
      </w:r>
      <w:r w:rsidR="004C4BCA" w:rsidRPr="005F6BD5">
        <w:rPr>
          <w:rFonts w:ascii="Arial" w:hAnsi="Arial"/>
          <w:b w:val="0"/>
        </w:rPr>
        <w:t xml:space="preserve">ing the </w:t>
      </w:r>
      <w:r w:rsidR="004C4BCA" w:rsidRPr="005F6BD5">
        <w:rPr>
          <w:rFonts w:ascii="Arial" w:hAnsi="Arial"/>
          <w:b w:val="0"/>
          <w:bCs/>
        </w:rPr>
        <w:t>Welfare Rights &amp; Advice Team Manager</w:t>
      </w:r>
      <w:r w:rsidR="004C4BCA" w:rsidRPr="005F6BD5">
        <w:rPr>
          <w:rFonts w:ascii="Arial" w:hAnsi="Arial"/>
          <w:b w:val="0"/>
        </w:rPr>
        <w:t xml:space="preserve"> </w:t>
      </w:r>
      <w:r w:rsidRPr="005F6BD5">
        <w:rPr>
          <w:rFonts w:ascii="Arial" w:hAnsi="Arial"/>
          <w:b w:val="0"/>
        </w:rPr>
        <w:t xml:space="preserve">with </w:t>
      </w:r>
      <w:r w:rsidR="476CFAA4" w:rsidRPr="005F6BD5">
        <w:rPr>
          <w:rFonts w:ascii="Arial" w:hAnsi="Arial"/>
          <w:b w:val="0"/>
        </w:rPr>
        <w:t xml:space="preserve">processing of </w:t>
      </w:r>
      <w:r w:rsidRPr="005F6BD5">
        <w:rPr>
          <w:rFonts w:ascii="Arial" w:hAnsi="Arial"/>
          <w:b w:val="0"/>
        </w:rPr>
        <w:t>volunteer expense</w:t>
      </w:r>
      <w:r w:rsidR="2786A32D" w:rsidRPr="005F6BD5">
        <w:rPr>
          <w:rFonts w:ascii="Arial" w:hAnsi="Arial"/>
          <w:b w:val="0"/>
        </w:rPr>
        <w:t>s</w:t>
      </w:r>
      <w:r w:rsidR="005E2806">
        <w:rPr>
          <w:rFonts w:ascii="Arial" w:hAnsi="Arial"/>
          <w:b w:val="0"/>
        </w:rPr>
        <w:t xml:space="preserve"> and other administrative tasks relating to co-ordination of the </w:t>
      </w:r>
      <w:r w:rsidR="0013100E">
        <w:rPr>
          <w:rFonts w:ascii="Arial" w:hAnsi="Arial"/>
          <w:b w:val="0"/>
        </w:rPr>
        <w:t xml:space="preserve">advice </w:t>
      </w:r>
      <w:r w:rsidR="005E2806">
        <w:rPr>
          <w:rFonts w:ascii="Arial" w:hAnsi="Arial"/>
          <w:b w:val="0"/>
        </w:rPr>
        <w:t>volunteer</w:t>
      </w:r>
      <w:r w:rsidR="0013100E">
        <w:rPr>
          <w:rFonts w:ascii="Arial" w:hAnsi="Arial"/>
          <w:b w:val="0"/>
        </w:rPr>
        <w:t xml:space="preserve">s. </w:t>
      </w:r>
    </w:p>
    <w:p w14:paraId="63152F3D" w14:textId="0BE0A669" w:rsidR="00B04820" w:rsidRPr="005F6BD5" w:rsidRDefault="00D27FCB" w:rsidP="00A96954">
      <w:pPr>
        <w:numPr>
          <w:ilvl w:val="0"/>
          <w:numId w:val="24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Supporting the </w:t>
      </w:r>
      <w:r w:rsidR="004C4BCA" w:rsidRPr="005F6BD5">
        <w:rPr>
          <w:rFonts w:ascii="Arial" w:hAnsi="Arial"/>
          <w:b w:val="0"/>
          <w:bCs/>
        </w:rPr>
        <w:t>Welfare Rights &amp; Advice Team Manager</w:t>
      </w:r>
      <w:r w:rsidRPr="005F6BD5">
        <w:rPr>
          <w:rFonts w:ascii="Arial" w:hAnsi="Arial"/>
          <w:b w:val="0"/>
        </w:rPr>
        <w:t xml:space="preserve"> to deal with customer complaints appropriately</w:t>
      </w:r>
      <w:r w:rsidR="00B04820" w:rsidRPr="005F6BD5">
        <w:rPr>
          <w:rFonts w:ascii="Arial" w:hAnsi="Arial"/>
          <w:b w:val="0"/>
        </w:rPr>
        <w:t>,</w:t>
      </w:r>
      <w:r w:rsidRPr="005F6BD5">
        <w:rPr>
          <w:rFonts w:ascii="Arial" w:hAnsi="Arial"/>
          <w:b w:val="0"/>
        </w:rPr>
        <w:t xml:space="preserve"> and ensuring that our policy and procedures are adhered to</w:t>
      </w:r>
    </w:p>
    <w:p w14:paraId="402B74FB" w14:textId="77777777" w:rsidR="00587C46" w:rsidRPr="005F6BD5" w:rsidRDefault="00382606" w:rsidP="00A96954">
      <w:pPr>
        <w:numPr>
          <w:ilvl w:val="0"/>
          <w:numId w:val="24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Supporting the co-ordination and delivery of tr</w:t>
      </w:r>
      <w:r w:rsidR="00587C46" w:rsidRPr="005F6BD5">
        <w:rPr>
          <w:rFonts w:ascii="Arial" w:hAnsi="Arial"/>
          <w:b w:val="0"/>
        </w:rPr>
        <w:t>aining sessions to volunteers</w:t>
      </w:r>
    </w:p>
    <w:p w14:paraId="543812C7" w14:textId="77777777" w:rsidR="00B04820" w:rsidRPr="005F6BD5" w:rsidRDefault="00023FB5" w:rsidP="00FB4333">
      <w:pPr>
        <w:numPr>
          <w:ilvl w:val="0"/>
          <w:numId w:val="24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Developing and </w:t>
      </w:r>
      <w:r w:rsidR="00B04820" w:rsidRPr="005F6BD5">
        <w:rPr>
          <w:rFonts w:ascii="Arial" w:hAnsi="Arial"/>
          <w:b w:val="0"/>
        </w:rPr>
        <w:t xml:space="preserve">delivering </w:t>
      </w:r>
      <w:r w:rsidR="00C778E3" w:rsidRPr="005F6BD5">
        <w:rPr>
          <w:rFonts w:ascii="Arial" w:hAnsi="Arial"/>
          <w:b w:val="0"/>
        </w:rPr>
        <w:t xml:space="preserve">presentations on </w:t>
      </w:r>
      <w:r w:rsidR="008B10A7" w:rsidRPr="005F6BD5">
        <w:rPr>
          <w:rFonts w:ascii="Arial" w:hAnsi="Arial"/>
          <w:b w:val="0"/>
        </w:rPr>
        <w:t xml:space="preserve">our information, advice and advocacy services </w:t>
      </w:r>
      <w:r w:rsidR="00B04820" w:rsidRPr="005F6BD5">
        <w:rPr>
          <w:rFonts w:ascii="Arial" w:hAnsi="Arial"/>
          <w:b w:val="0"/>
        </w:rPr>
        <w:t xml:space="preserve">to </w:t>
      </w:r>
      <w:r w:rsidR="00C778E3" w:rsidRPr="005F6BD5">
        <w:rPr>
          <w:rFonts w:ascii="Arial" w:hAnsi="Arial"/>
          <w:b w:val="0"/>
        </w:rPr>
        <w:t>other organisations as required</w:t>
      </w:r>
    </w:p>
    <w:p w14:paraId="0EF54BCB" w14:textId="445CC317" w:rsidR="00D27FCB" w:rsidRPr="005F6BD5" w:rsidRDefault="00241B2E" w:rsidP="00FB4333">
      <w:pPr>
        <w:numPr>
          <w:ilvl w:val="0"/>
          <w:numId w:val="24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Working with</w:t>
      </w:r>
      <w:r w:rsidR="007E2094" w:rsidRPr="005F6BD5">
        <w:rPr>
          <w:rFonts w:ascii="Arial" w:hAnsi="Arial"/>
          <w:b w:val="0"/>
        </w:rPr>
        <w:t xml:space="preserve">in the team and independently on developing </w:t>
      </w:r>
      <w:r w:rsidR="00B04820" w:rsidRPr="005F6BD5">
        <w:rPr>
          <w:rFonts w:ascii="Arial" w:hAnsi="Arial"/>
          <w:b w:val="0"/>
        </w:rPr>
        <w:t xml:space="preserve">our </w:t>
      </w:r>
      <w:r w:rsidR="007E2094" w:rsidRPr="005F6BD5">
        <w:rPr>
          <w:rFonts w:ascii="Arial" w:hAnsi="Arial"/>
          <w:b w:val="0"/>
        </w:rPr>
        <w:t>resources</w:t>
      </w:r>
      <w:r w:rsidR="00320240" w:rsidRPr="005F6BD5">
        <w:rPr>
          <w:rFonts w:ascii="Arial" w:hAnsi="Arial"/>
          <w:b w:val="0"/>
        </w:rPr>
        <w:t>,</w:t>
      </w:r>
      <w:r w:rsidR="007E2094" w:rsidRPr="005F6BD5">
        <w:rPr>
          <w:rFonts w:ascii="Arial" w:hAnsi="Arial"/>
          <w:b w:val="0"/>
        </w:rPr>
        <w:t xml:space="preserve"> and implementing changes and developments to the services and </w:t>
      </w:r>
      <w:r w:rsidR="00B04820" w:rsidRPr="005F6BD5">
        <w:rPr>
          <w:rFonts w:ascii="Arial" w:hAnsi="Arial"/>
          <w:b w:val="0"/>
        </w:rPr>
        <w:t xml:space="preserve">wider </w:t>
      </w:r>
      <w:r w:rsidR="007E2094" w:rsidRPr="005F6BD5">
        <w:rPr>
          <w:rFonts w:ascii="Arial" w:hAnsi="Arial"/>
          <w:b w:val="0"/>
        </w:rPr>
        <w:t>organisation</w:t>
      </w:r>
    </w:p>
    <w:p w14:paraId="35B524FE" w14:textId="3E7E75D0" w:rsidR="004C4BCA" w:rsidRPr="005F6BD5" w:rsidRDefault="0085636F" w:rsidP="00FB4333">
      <w:pPr>
        <w:numPr>
          <w:ilvl w:val="0"/>
          <w:numId w:val="24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Supporting the </w:t>
      </w:r>
      <w:r w:rsidRPr="005F6BD5">
        <w:rPr>
          <w:rFonts w:ascii="Arial" w:hAnsi="Arial"/>
          <w:b w:val="0"/>
          <w:bCs/>
        </w:rPr>
        <w:t xml:space="preserve">Welfare Rights &amp; Advice Team Manager to gather and </w:t>
      </w:r>
      <w:r w:rsidR="000B1E9F" w:rsidRPr="005F6BD5">
        <w:rPr>
          <w:rFonts w:ascii="Arial" w:hAnsi="Arial"/>
          <w:b w:val="0"/>
          <w:bCs/>
        </w:rPr>
        <w:t>analyse service user feedback to help us improve our service delivery</w:t>
      </w:r>
    </w:p>
    <w:p w14:paraId="7D5819BE" w14:textId="77777777" w:rsidR="008B10A7" w:rsidRPr="005F6BD5" w:rsidRDefault="008B10A7" w:rsidP="00FB4333">
      <w:pPr>
        <w:numPr>
          <w:ilvl w:val="0"/>
          <w:numId w:val="24"/>
        </w:numPr>
        <w:ind w:left="360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Undertaking office duties as required </w:t>
      </w:r>
    </w:p>
    <w:p w14:paraId="6A05A809" w14:textId="77777777" w:rsidR="00023FB5" w:rsidRPr="005F6BD5" w:rsidRDefault="00023FB5" w:rsidP="008B10A7">
      <w:pPr>
        <w:ind w:left="360"/>
        <w:rPr>
          <w:rFonts w:ascii="Arial" w:hAnsi="Arial"/>
          <w:b w:val="0"/>
        </w:rPr>
      </w:pPr>
    </w:p>
    <w:p w14:paraId="7DD6F9E5" w14:textId="77777777" w:rsidR="008947EE" w:rsidRPr="005F6BD5" w:rsidRDefault="00CB5C5D" w:rsidP="00931C3B">
      <w:pPr>
        <w:rPr>
          <w:rFonts w:ascii="Arial" w:hAnsi="Arial"/>
          <w:b w:val="0"/>
        </w:rPr>
      </w:pPr>
      <w:r w:rsidRPr="005F6BD5">
        <w:rPr>
          <w:rFonts w:ascii="Arial" w:hAnsi="Arial"/>
        </w:rPr>
        <w:t>General</w:t>
      </w:r>
      <w:r w:rsidR="001769C1" w:rsidRPr="005F6BD5">
        <w:rPr>
          <w:rFonts w:ascii="Arial" w:hAnsi="Arial"/>
        </w:rPr>
        <w:t>:</w:t>
      </w:r>
    </w:p>
    <w:p w14:paraId="2461BACF" w14:textId="77777777" w:rsidR="00D27FCB" w:rsidRPr="005F6BD5" w:rsidRDefault="00241B2E" w:rsidP="00A96954">
      <w:pPr>
        <w:numPr>
          <w:ilvl w:val="0"/>
          <w:numId w:val="16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Working within Equal Lives</w:t>
      </w:r>
      <w:r w:rsidR="00320240" w:rsidRPr="005F6BD5">
        <w:rPr>
          <w:rFonts w:ascii="Arial" w:hAnsi="Arial"/>
          <w:b w:val="0"/>
        </w:rPr>
        <w:t>’</w:t>
      </w:r>
      <w:r w:rsidR="00CB5C5D" w:rsidRPr="005F6BD5">
        <w:rPr>
          <w:rFonts w:ascii="Arial" w:hAnsi="Arial"/>
          <w:b w:val="0"/>
        </w:rPr>
        <w:t xml:space="preserve"> policies and procedures at all times</w:t>
      </w:r>
    </w:p>
    <w:p w14:paraId="0B7A5BAD" w14:textId="77777777" w:rsidR="00D27FCB" w:rsidRPr="005F6BD5" w:rsidRDefault="00CB5C5D" w:rsidP="00A96954">
      <w:pPr>
        <w:numPr>
          <w:ilvl w:val="0"/>
          <w:numId w:val="16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Working closely with colleagues to ensur</w:t>
      </w:r>
      <w:r w:rsidR="00241B2E" w:rsidRPr="005F6BD5">
        <w:rPr>
          <w:rFonts w:ascii="Arial" w:hAnsi="Arial"/>
          <w:b w:val="0"/>
        </w:rPr>
        <w:t>e the services provided by Equal Lives</w:t>
      </w:r>
      <w:r w:rsidRPr="005F6BD5">
        <w:rPr>
          <w:rFonts w:ascii="Arial" w:hAnsi="Arial"/>
          <w:b w:val="0"/>
        </w:rPr>
        <w:t xml:space="preserve"> are of the highest possible standards</w:t>
      </w:r>
    </w:p>
    <w:p w14:paraId="7E2BD5C0" w14:textId="77777777" w:rsidR="00D27FCB" w:rsidRPr="005F6BD5" w:rsidRDefault="00FF6B37" w:rsidP="00A96954">
      <w:pPr>
        <w:numPr>
          <w:ilvl w:val="0"/>
          <w:numId w:val="16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Facilitating the e</w:t>
      </w:r>
      <w:r w:rsidR="00CB5C5D" w:rsidRPr="005F6BD5">
        <w:rPr>
          <w:rFonts w:ascii="Arial" w:hAnsi="Arial"/>
          <w:b w:val="0"/>
        </w:rPr>
        <w:t>mpower</w:t>
      </w:r>
      <w:r w:rsidRPr="005F6BD5">
        <w:rPr>
          <w:rFonts w:ascii="Arial" w:hAnsi="Arial"/>
          <w:b w:val="0"/>
        </w:rPr>
        <w:t>ment of</w:t>
      </w:r>
      <w:r w:rsidR="00CB5C5D" w:rsidRPr="005F6BD5">
        <w:rPr>
          <w:rFonts w:ascii="Arial" w:hAnsi="Arial"/>
          <w:b w:val="0"/>
        </w:rPr>
        <w:t xml:space="preserve"> service users and undertaking all duties guided by independent living philosophy and the social model of disability</w:t>
      </w:r>
    </w:p>
    <w:p w14:paraId="4F8AF64C" w14:textId="2F22E347" w:rsidR="00D27FCB" w:rsidRPr="005F6BD5" w:rsidRDefault="00CB5C5D" w:rsidP="00A96954">
      <w:pPr>
        <w:numPr>
          <w:ilvl w:val="0"/>
          <w:numId w:val="16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 xml:space="preserve">Taking part in </w:t>
      </w:r>
      <w:r w:rsidR="71291AF2" w:rsidRPr="005F6BD5">
        <w:rPr>
          <w:rFonts w:ascii="Arial" w:hAnsi="Arial"/>
          <w:b w:val="0"/>
        </w:rPr>
        <w:t xml:space="preserve">appraisal, </w:t>
      </w:r>
      <w:r w:rsidRPr="005F6BD5">
        <w:rPr>
          <w:rFonts w:ascii="Arial" w:hAnsi="Arial"/>
          <w:b w:val="0"/>
        </w:rPr>
        <w:t>supervision, team and other meetings as required</w:t>
      </w:r>
    </w:p>
    <w:p w14:paraId="74DFE0C5" w14:textId="77777777" w:rsidR="00D27FCB" w:rsidRPr="005F6BD5" w:rsidRDefault="00CB5C5D" w:rsidP="00A96954">
      <w:pPr>
        <w:numPr>
          <w:ilvl w:val="0"/>
          <w:numId w:val="16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Participating in open days, conferences and other events as required</w:t>
      </w:r>
    </w:p>
    <w:p w14:paraId="5FCC5B37" w14:textId="77777777" w:rsidR="00CB5C5D" w:rsidRPr="005F6BD5" w:rsidRDefault="00CB5C5D" w:rsidP="00A96954">
      <w:pPr>
        <w:numPr>
          <w:ilvl w:val="0"/>
          <w:numId w:val="16"/>
        </w:numPr>
        <w:ind w:left="357" w:hanging="357"/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t>Providing cover for colleagues and undertaking other appropriate duties as required</w:t>
      </w:r>
    </w:p>
    <w:p w14:paraId="5A39BBE3" w14:textId="77777777" w:rsidR="00931C3B" w:rsidRPr="005F6BD5" w:rsidRDefault="00931C3B" w:rsidP="00931C3B">
      <w:pPr>
        <w:rPr>
          <w:rFonts w:ascii="Arial" w:hAnsi="Arial"/>
          <w:b w:val="0"/>
        </w:rPr>
      </w:pPr>
      <w:r w:rsidRPr="005F6BD5">
        <w:rPr>
          <w:rFonts w:ascii="Arial" w:hAnsi="Arial"/>
          <w:b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31C3B" w:rsidRPr="005F6BD5" w14:paraId="1F350A40" w14:textId="77777777" w:rsidTr="02ED68A7">
        <w:tc>
          <w:tcPr>
            <w:tcW w:w="4261" w:type="dxa"/>
            <w:shd w:val="clear" w:color="auto" w:fill="auto"/>
          </w:tcPr>
          <w:p w14:paraId="3465CC25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lastRenderedPageBreak/>
              <w:t>Person Specification:</w:t>
            </w:r>
          </w:p>
        </w:tc>
        <w:tc>
          <w:tcPr>
            <w:tcW w:w="4261" w:type="dxa"/>
            <w:shd w:val="clear" w:color="auto" w:fill="auto"/>
          </w:tcPr>
          <w:p w14:paraId="0A739EA9" w14:textId="77777777" w:rsidR="00931C3B" w:rsidRPr="005F6BD5" w:rsidRDefault="007B21C0" w:rsidP="00B04820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</w:rPr>
              <w:t>Advice Coordinator</w:t>
            </w:r>
          </w:p>
        </w:tc>
      </w:tr>
      <w:tr w:rsidR="00931C3B" w:rsidRPr="005F6BD5" w14:paraId="0F07C2EC" w14:textId="77777777" w:rsidTr="02ED68A7">
        <w:tc>
          <w:tcPr>
            <w:tcW w:w="4261" w:type="dxa"/>
            <w:shd w:val="clear" w:color="auto" w:fill="auto"/>
          </w:tcPr>
          <w:p w14:paraId="61A77588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Key characteristics:</w:t>
            </w:r>
          </w:p>
        </w:tc>
        <w:tc>
          <w:tcPr>
            <w:tcW w:w="4261" w:type="dxa"/>
            <w:shd w:val="clear" w:color="auto" w:fill="auto"/>
          </w:tcPr>
          <w:p w14:paraId="4FAB11BE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 – High importance</w:t>
            </w:r>
          </w:p>
          <w:p w14:paraId="578DE758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2 – Medium importance</w:t>
            </w:r>
          </w:p>
          <w:p w14:paraId="5FD100FB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1 – Low importance</w:t>
            </w:r>
          </w:p>
        </w:tc>
      </w:tr>
      <w:tr w:rsidR="00931C3B" w:rsidRPr="005F6BD5" w14:paraId="24AB6D34" w14:textId="77777777" w:rsidTr="02ED68A7">
        <w:tc>
          <w:tcPr>
            <w:tcW w:w="4261" w:type="dxa"/>
            <w:shd w:val="clear" w:color="auto" w:fill="auto"/>
          </w:tcPr>
          <w:p w14:paraId="7249E2F6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An understanding of the barriers faced by disabled people, the Equality Act 2010 and Social Model of Disability</w:t>
            </w:r>
          </w:p>
        </w:tc>
        <w:tc>
          <w:tcPr>
            <w:tcW w:w="4261" w:type="dxa"/>
            <w:shd w:val="clear" w:color="auto" w:fill="auto"/>
          </w:tcPr>
          <w:p w14:paraId="5FCD5EC4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00931C3B" w:rsidRPr="005F6BD5" w14:paraId="477AC894" w14:textId="77777777" w:rsidTr="02ED68A7">
        <w:tc>
          <w:tcPr>
            <w:tcW w:w="4261" w:type="dxa"/>
            <w:shd w:val="clear" w:color="auto" w:fill="auto"/>
          </w:tcPr>
          <w:p w14:paraId="17DE434D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Commitment to equality of opportunity and empowerment of disabled people</w:t>
            </w:r>
          </w:p>
        </w:tc>
        <w:tc>
          <w:tcPr>
            <w:tcW w:w="4261" w:type="dxa"/>
            <w:shd w:val="clear" w:color="auto" w:fill="auto"/>
          </w:tcPr>
          <w:p w14:paraId="0B778152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00ED25E4" w:rsidRPr="005F6BD5" w14:paraId="4A580B77" w14:textId="77777777" w:rsidTr="02ED68A7">
        <w:tc>
          <w:tcPr>
            <w:tcW w:w="4261" w:type="dxa"/>
            <w:shd w:val="clear" w:color="auto" w:fill="auto"/>
          </w:tcPr>
          <w:p w14:paraId="1EF84AC5" w14:textId="77777777" w:rsidR="00ED25E4" w:rsidRPr="005F6BD5" w:rsidRDefault="00ED25E4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Strong and proven supervision skills particularly with regard to supporting volunteers</w:t>
            </w:r>
          </w:p>
        </w:tc>
        <w:tc>
          <w:tcPr>
            <w:tcW w:w="4261" w:type="dxa"/>
            <w:shd w:val="clear" w:color="auto" w:fill="auto"/>
          </w:tcPr>
          <w:p w14:paraId="7A036E3D" w14:textId="77777777" w:rsidR="00ED25E4" w:rsidRPr="005F6BD5" w:rsidRDefault="00ED25E4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003C09CF" w:rsidRPr="005F6BD5" w14:paraId="2EFC792D" w14:textId="77777777" w:rsidTr="02ED68A7">
        <w:tc>
          <w:tcPr>
            <w:tcW w:w="4261" w:type="dxa"/>
            <w:shd w:val="clear" w:color="auto" w:fill="auto"/>
          </w:tcPr>
          <w:p w14:paraId="4C1F36BD" w14:textId="2BB01FEF" w:rsidR="003C09CF" w:rsidRPr="005F6BD5" w:rsidRDefault="003A4EC0" w:rsidP="00931C3B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Able to manage a high workload</w:t>
            </w:r>
            <w:r w:rsidR="000D2E75">
              <w:rPr>
                <w:rFonts w:ascii="Arial" w:hAnsi="Arial"/>
                <w:b w:val="0"/>
              </w:rPr>
              <w:t xml:space="preserve"> </w:t>
            </w:r>
            <w:r w:rsidR="001E02FF">
              <w:rPr>
                <w:rFonts w:ascii="Arial" w:hAnsi="Arial"/>
                <w:b w:val="0"/>
              </w:rPr>
              <w:t xml:space="preserve">with </w:t>
            </w:r>
            <w:r w:rsidR="00C3119D">
              <w:rPr>
                <w:rFonts w:ascii="Arial" w:hAnsi="Arial"/>
                <w:b w:val="0"/>
              </w:rPr>
              <w:t>a</w:t>
            </w:r>
            <w:r w:rsidR="000D2E75">
              <w:rPr>
                <w:rFonts w:ascii="Arial" w:hAnsi="Arial"/>
                <w:b w:val="0"/>
              </w:rPr>
              <w:t xml:space="preserve"> wide variety of tasks</w:t>
            </w:r>
            <w:r w:rsidR="001E02FF">
              <w:rPr>
                <w:rFonts w:ascii="Arial" w:hAnsi="Arial"/>
                <w:b w:val="0"/>
              </w:rPr>
              <w:t xml:space="preserve"> and responsibilities</w:t>
            </w:r>
            <w:r w:rsidR="000D2E75"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6483CA80" w14:textId="4F52BD4A" w:rsidR="003C09CF" w:rsidRPr="005F6BD5" w:rsidRDefault="001E02FF" w:rsidP="00931C3B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</w:t>
            </w:r>
          </w:p>
        </w:tc>
      </w:tr>
      <w:tr w:rsidR="001E02FF" w:rsidRPr="005F6BD5" w14:paraId="1DCF5DD5" w14:textId="77777777" w:rsidTr="02ED68A7">
        <w:tc>
          <w:tcPr>
            <w:tcW w:w="4261" w:type="dxa"/>
            <w:shd w:val="clear" w:color="auto" w:fill="auto"/>
          </w:tcPr>
          <w:p w14:paraId="53244E43" w14:textId="5AD286E4" w:rsidR="001E02FF" w:rsidRDefault="001E02FF" w:rsidP="00931C3B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Experience of working in an accredited advice service</w:t>
            </w:r>
            <w:r w:rsidR="00C3119D"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32DB300E" w14:textId="34348C89" w:rsidR="001E02FF" w:rsidRPr="005F6BD5" w:rsidRDefault="001E02FF" w:rsidP="00931C3B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</w:tr>
      <w:tr w:rsidR="00931C3B" w:rsidRPr="005F6BD5" w14:paraId="2F40BFD8" w14:textId="77777777" w:rsidTr="02ED68A7">
        <w:tc>
          <w:tcPr>
            <w:tcW w:w="4261" w:type="dxa"/>
            <w:shd w:val="clear" w:color="auto" w:fill="auto"/>
          </w:tcPr>
          <w:p w14:paraId="429256EC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The ability to provide excellent customer service</w:t>
            </w:r>
          </w:p>
        </w:tc>
        <w:tc>
          <w:tcPr>
            <w:tcW w:w="4261" w:type="dxa"/>
            <w:shd w:val="clear" w:color="auto" w:fill="auto"/>
          </w:tcPr>
          <w:p w14:paraId="68D9363B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00931C3B" w:rsidRPr="005F6BD5" w14:paraId="0E12C9E9" w14:textId="77777777" w:rsidTr="02ED68A7">
        <w:tc>
          <w:tcPr>
            <w:tcW w:w="4261" w:type="dxa"/>
            <w:shd w:val="clear" w:color="auto" w:fill="auto"/>
          </w:tcPr>
          <w:p w14:paraId="2A5E5A52" w14:textId="52F25F47" w:rsidR="00931C3B" w:rsidRPr="005F6BD5" w:rsidRDefault="00962370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A motivated person with t</w:t>
            </w:r>
            <w:r w:rsidR="00931C3B" w:rsidRPr="005F6BD5">
              <w:rPr>
                <w:rFonts w:ascii="Arial" w:hAnsi="Arial"/>
                <w:b w:val="0"/>
              </w:rPr>
              <w:t>he ability to work in a fast</w:t>
            </w:r>
            <w:r w:rsidRPr="005F6BD5">
              <w:rPr>
                <w:rFonts w:ascii="Arial" w:hAnsi="Arial"/>
                <w:b w:val="0"/>
              </w:rPr>
              <w:t>-</w:t>
            </w:r>
            <w:r w:rsidR="00931C3B" w:rsidRPr="005F6BD5">
              <w:rPr>
                <w:rFonts w:ascii="Arial" w:hAnsi="Arial"/>
                <w:b w:val="0"/>
              </w:rPr>
              <w:t xml:space="preserve">paced office environment with a </w:t>
            </w:r>
            <w:r w:rsidR="00D327C9" w:rsidRPr="005F6BD5">
              <w:rPr>
                <w:rFonts w:ascii="Arial" w:hAnsi="Arial"/>
                <w:b w:val="0"/>
              </w:rPr>
              <w:t>‘</w:t>
            </w:r>
            <w:r w:rsidR="00931C3B" w:rsidRPr="005F6BD5">
              <w:rPr>
                <w:rFonts w:ascii="Arial" w:hAnsi="Arial"/>
                <w:b w:val="0"/>
              </w:rPr>
              <w:t>can do</w:t>
            </w:r>
            <w:r w:rsidR="00D327C9" w:rsidRPr="005F6BD5">
              <w:rPr>
                <w:rFonts w:ascii="Arial" w:hAnsi="Arial"/>
                <w:b w:val="0"/>
              </w:rPr>
              <w:t>’</w:t>
            </w:r>
            <w:r w:rsidR="00931C3B" w:rsidRPr="005F6BD5">
              <w:rPr>
                <w:rFonts w:ascii="Arial" w:hAnsi="Arial"/>
                <w:b w:val="0"/>
              </w:rPr>
              <w:t xml:space="preserve"> approach to work</w:t>
            </w:r>
          </w:p>
        </w:tc>
        <w:tc>
          <w:tcPr>
            <w:tcW w:w="4261" w:type="dxa"/>
            <w:shd w:val="clear" w:color="auto" w:fill="auto"/>
          </w:tcPr>
          <w:p w14:paraId="57AB7477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00931C3B" w:rsidRPr="005F6BD5" w14:paraId="18F3F9D3" w14:textId="77777777" w:rsidTr="02ED68A7">
        <w:tc>
          <w:tcPr>
            <w:tcW w:w="4261" w:type="dxa"/>
            <w:shd w:val="clear" w:color="auto" w:fill="auto"/>
          </w:tcPr>
          <w:p w14:paraId="3F90A6F9" w14:textId="2F942CC9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 xml:space="preserve">Strong and proven commitment to </w:t>
            </w:r>
            <w:r w:rsidR="00CF416D" w:rsidRPr="005F6BD5">
              <w:rPr>
                <w:rFonts w:ascii="Arial" w:hAnsi="Arial"/>
                <w:b w:val="0"/>
              </w:rPr>
              <w:t xml:space="preserve">striving for best practice in </w:t>
            </w:r>
            <w:r w:rsidR="005A51B5">
              <w:rPr>
                <w:rFonts w:ascii="Arial" w:hAnsi="Arial"/>
                <w:b w:val="0"/>
              </w:rPr>
              <w:t xml:space="preserve">advice </w:t>
            </w:r>
            <w:r w:rsidR="00CF416D" w:rsidRPr="005F6BD5">
              <w:rPr>
                <w:rFonts w:ascii="Arial" w:hAnsi="Arial"/>
                <w:b w:val="0"/>
              </w:rPr>
              <w:t>service delivery</w:t>
            </w:r>
          </w:p>
        </w:tc>
        <w:tc>
          <w:tcPr>
            <w:tcW w:w="4261" w:type="dxa"/>
            <w:shd w:val="clear" w:color="auto" w:fill="auto"/>
          </w:tcPr>
          <w:p w14:paraId="297C039E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00931C3B" w:rsidRPr="005F6BD5" w14:paraId="2718366C" w14:textId="77777777" w:rsidTr="02ED68A7">
        <w:tc>
          <w:tcPr>
            <w:tcW w:w="4261" w:type="dxa"/>
            <w:shd w:val="clear" w:color="auto" w:fill="auto"/>
          </w:tcPr>
          <w:p w14:paraId="2E5C363D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 xml:space="preserve">Specialised knowledge in relevant </w:t>
            </w:r>
            <w:r w:rsidR="007B21C0" w:rsidRPr="005F6BD5">
              <w:rPr>
                <w:rFonts w:ascii="Arial" w:hAnsi="Arial"/>
                <w:b w:val="0"/>
              </w:rPr>
              <w:t xml:space="preserve">advice </w:t>
            </w:r>
            <w:r w:rsidRPr="005F6BD5">
              <w:rPr>
                <w:rFonts w:ascii="Arial" w:hAnsi="Arial"/>
                <w:b w:val="0"/>
              </w:rPr>
              <w:t>fields</w:t>
            </w:r>
            <w:r w:rsidR="00ED25E4" w:rsidRPr="005F6BD5">
              <w:rPr>
                <w:rFonts w:ascii="Arial" w:hAnsi="Arial"/>
                <w:b w:val="0"/>
              </w:rPr>
              <w:t xml:space="preserve"> </w:t>
            </w:r>
            <w:r w:rsidR="007B21C0" w:rsidRPr="005F6BD5">
              <w:rPr>
                <w:rFonts w:ascii="Arial" w:hAnsi="Arial"/>
                <w:b w:val="0"/>
              </w:rPr>
              <w:t xml:space="preserve">such as </w:t>
            </w:r>
            <w:r w:rsidR="00D327C9" w:rsidRPr="005F6BD5">
              <w:rPr>
                <w:rFonts w:ascii="Arial" w:hAnsi="Arial"/>
                <w:b w:val="0"/>
              </w:rPr>
              <w:t xml:space="preserve">welfare </w:t>
            </w:r>
            <w:r w:rsidR="00ED25E4" w:rsidRPr="005F6BD5">
              <w:rPr>
                <w:rFonts w:ascii="Arial" w:hAnsi="Arial"/>
                <w:b w:val="0"/>
              </w:rPr>
              <w:t xml:space="preserve">benefits, </w:t>
            </w:r>
            <w:r w:rsidR="007B21C0" w:rsidRPr="005F6BD5">
              <w:rPr>
                <w:rFonts w:ascii="Arial" w:hAnsi="Arial"/>
                <w:b w:val="0"/>
              </w:rPr>
              <w:t xml:space="preserve">money management/budgeting, housing, and employment. </w:t>
            </w:r>
          </w:p>
        </w:tc>
        <w:tc>
          <w:tcPr>
            <w:tcW w:w="4261" w:type="dxa"/>
            <w:shd w:val="clear" w:color="auto" w:fill="auto"/>
          </w:tcPr>
          <w:p w14:paraId="7144751B" w14:textId="77777777" w:rsidR="00931C3B" w:rsidRPr="005F6BD5" w:rsidRDefault="007B21C0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2</w:t>
            </w:r>
          </w:p>
        </w:tc>
      </w:tr>
      <w:tr w:rsidR="00931C3B" w:rsidRPr="005F6BD5" w14:paraId="527EDB82" w14:textId="77777777" w:rsidTr="02ED68A7">
        <w:tc>
          <w:tcPr>
            <w:tcW w:w="4261" w:type="dxa"/>
            <w:shd w:val="clear" w:color="auto" w:fill="auto"/>
          </w:tcPr>
          <w:p w14:paraId="251EAE65" w14:textId="13B05106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 xml:space="preserve">Ability to organise and manage conflicting priorities within own workload </w:t>
            </w:r>
            <w:r w:rsidR="00FC2290">
              <w:rPr>
                <w:rFonts w:ascii="Arial" w:hAnsi="Arial"/>
                <w:b w:val="0"/>
              </w:rPr>
              <w:t>and to support the team to do this</w:t>
            </w:r>
          </w:p>
        </w:tc>
        <w:tc>
          <w:tcPr>
            <w:tcW w:w="4261" w:type="dxa"/>
            <w:shd w:val="clear" w:color="auto" w:fill="auto"/>
          </w:tcPr>
          <w:p w14:paraId="2A2176D0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00931C3B" w:rsidRPr="005F6BD5" w14:paraId="0195B427" w14:textId="77777777" w:rsidTr="02ED68A7">
        <w:tc>
          <w:tcPr>
            <w:tcW w:w="4261" w:type="dxa"/>
            <w:shd w:val="clear" w:color="auto" w:fill="auto"/>
          </w:tcPr>
          <w:p w14:paraId="60CC57EC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Excellent inter-personal skills and relationship building skills</w:t>
            </w:r>
          </w:p>
        </w:tc>
        <w:tc>
          <w:tcPr>
            <w:tcW w:w="4261" w:type="dxa"/>
            <w:shd w:val="clear" w:color="auto" w:fill="auto"/>
          </w:tcPr>
          <w:p w14:paraId="3C1ED14B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1037AC4F" w:rsidRPr="005F6BD5" w14:paraId="2879FAF2" w14:textId="77777777" w:rsidTr="02ED68A7">
        <w:tc>
          <w:tcPr>
            <w:tcW w:w="4261" w:type="dxa"/>
            <w:shd w:val="clear" w:color="auto" w:fill="auto"/>
          </w:tcPr>
          <w:p w14:paraId="2B5F9378" w14:textId="4DCF0399" w:rsidR="05497C5D" w:rsidRPr="005F6BD5" w:rsidRDefault="05497C5D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Experience in developing and delivering training to volunteers</w:t>
            </w:r>
          </w:p>
        </w:tc>
        <w:tc>
          <w:tcPr>
            <w:tcW w:w="4261" w:type="dxa"/>
            <w:shd w:val="clear" w:color="auto" w:fill="auto"/>
          </w:tcPr>
          <w:p w14:paraId="6CFD3C41" w14:textId="49BD113C" w:rsidR="05497C5D" w:rsidRPr="005F6BD5" w:rsidRDefault="05497C5D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1037AC4F" w:rsidRPr="005F6BD5" w14:paraId="4BD987B8" w14:textId="77777777" w:rsidTr="02ED68A7">
        <w:tc>
          <w:tcPr>
            <w:tcW w:w="4261" w:type="dxa"/>
            <w:shd w:val="clear" w:color="auto" w:fill="auto"/>
          </w:tcPr>
          <w:p w14:paraId="66ABEC5B" w14:textId="5DF4099D" w:rsidR="05497C5D" w:rsidRPr="005F6BD5" w:rsidRDefault="05497C5D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Takes responsibility for own professional development</w:t>
            </w:r>
          </w:p>
        </w:tc>
        <w:tc>
          <w:tcPr>
            <w:tcW w:w="4261" w:type="dxa"/>
            <w:shd w:val="clear" w:color="auto" w:fill="auto"/>
          </w:tcPr>
          <w:p w14:paraId="5EE47D05" w14:textId="30311D5E" w:rsidR="05497C5D" w:rsidRPr="005F6BD5" w:rsidRDefault="05497C5D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2</w:t>
            </w:r>
          </w:p>
        </w:tc>
      </w:tr>
      <w:tr w:rsidR="1037AC4F" w:rsidRPr="005F6BD5" w14:paraId="4917396A" w14:textId="77777777" w:rsidTr="02ED68A7">
        <w:tc>
          <w:tcPr>
            <w:tcW w:w="4261" w:type="dxa"/>
            <w:shd w:val="clear" w:color="auto" w:fill="auto"/>
          </w:tcPr>
          <w:p w14:paraId="71841868" w14:textId="7C64CA3A" w:rsidR="1037AC4F" w:rsidRPr="005F6BD5" w:rsidRDefault="1037AC4F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Significant experience of working with IT, including specialist case management software e.g. Charity Log, Office, Word and Excel</w:t>
            </w:r>
          </w:p>
        </w:tc>
        <w:tc>
          <w:tcPr>
            <w:tcW w:w="4261" w:type="dxa"/>
            <w:shd w:val="clear" w:color="auto" w:fill="auto"/>
          </w:tcPr>
          <w:p w14:paraId="2732F1A3" w14:textId="77777777" w:rsidR="1037AC4F" w:rsidRPr="005F6BD5" w:rsidRDefault="1037AC4F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3</w:t>
            </w:r>
          </w:p>
        </w:tc>
      </w:tr>
      <w:tr w:rsidR="1037AC4F" w:rsidRPr="005F6BD5" w14:paraId="64523962" w14:textId="77777777" w:rsidTr="02ED68A7">
        <w:tc>
          <w:tcPr>
            <w:tcW w:w="4261" w:type="dxa"/>
            <w:shd w:val="clear" w:color="auto" w:fill="auto"/>
          </w:tcPr>
          <w:p w14:paraId="31127FDC" w14:textId="0B8E8E5D" w:rsidR="6B028559" w:rsidRPr="005F6BD5" w:rsidRDefault="6B028559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Experience of ‘front of house’ duties e.g. answering phones, dealing with email enquiries</w:t>
            </w:r>
          </w:p>
        </w:tc>
        <w:tc>
          <w:tcPr>
            <w:tcW w:w="4261" w:type="dxa"/>
            <w:shd w:val="clear" w:color="auto" w:fill="auto"/>
          </w:tcPr>
          <w:p w14:paraId="057FE4B8" w14:textId="39FF1DE4" w:rsidR="1037AC4F" w:rsidRPr="005F6BD5" w:rsidRDefault="04F732B3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2</w:t>
            </w:r>
          </w:p>
        </w:tc>
      </w:tr>
      <w:tr w:rsidR="1037AC4F" w:rsidRPr="005F6BD5" w14:paraId="34CA09DB" w14:textId="77777777" w:rsidTr="02ED68A7">
        <w:tc>
          <w:tcPr>
            <w:tcW w:w="4261" w:type="dxa"/>
            <w:shd w:val="clear" w:color="auto" w:fill="auto"/>
          </w:tcPr>
          <w:p w14:paraId="0669F8EB" w14:textId="53AF7182" w:rsidR="6B028559" w:rsidRPr="005F6BD5" w:rsidRDefault="6B028559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lastRenderedPageBreak/>
              <w:t>Experience of delivering Key Performance Indicators against contractual requirements</w:t>
            </w:r>
          </w:p>
        </w:tc>
        <w:tc>
          <w:tcPr>
            <w:tcW w:w="4261" w:type="dxa"/>
            <w:shd w:val="clear" w:color="auto" w:fill="auto"/>
          </w:tcPr>
          <w:p w14:paraId="55F2E9D7" w14:textId="2021F836" w:rsidR="6B028559" w:rsidRPr="005F6BD5" w:rsidRDefault="6B028559" w:rsidP="1037AC4F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1</w:t>
            </w:r>
          </w:p>
        </w:tc>
      </w:tr>
      <w:tr w:rsidR="00931C3B" w:rsidRPr="005F6BD5" w14:paraId="4C77D29E" w14:textId="77777777" w:rsidTr="02ED68A7">
        <w:tc>
          <w:tcPr>
            <w:tcW w:w="4261" w:type="dxa"/>
            <w:shd w:val="clear" w:color="auto" w:fill="auto"/>
          </w:tcPr>
          <w:p w14:paraId="39182AD2" w14:textId="77777777" w:rsidR="00931C3B" w:rsidRPr="005F6BD5" w:rsidRDefault="00931C3B" w:rsidP="00A96954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Personal experience of disability</w:t>
            </w:r>
          </w:p>
        </w:tc>
        <w:tc>
          <w:tcPr>
            <w:tcW w:w="4261" w:type="dxa"/>
            <w:shd w:val="clear" w:color="auto" w:fill="auto"/>
          </w:tcPr>
          <w:p w14:paraId="78E884CA" w14:textId="77777777" w:rsidR="00931C3B" w:rsidRPr="005F6BD5" w:rsidRDefault="00D327C9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2</w:t>
            </w:r>
          </w:p>
        </w:tc>
      </w:tr>
      <w:tr w:rsidR="00931C3B" w:rsidRPr="005F6BD5" w14:paraId="4F5B5BF6" w14:textId="77777777" w:rsidTr="02ED68A7">
        <w:tc>
          <w:tcPr>
            <w:tcW w:w="4261" w:type="dxa"/>
            <w:shd w:val="clear" w:color="auto" w:fill="auto"/>
          </w:tcPr>
          <w:p w14:paraId="06CAACE0" w14:textId="77777777" w:rsidR="00931C3B" w:rsidRPr="005F6BD5" w:rsidRDefault="00931C3B" w:rsidP="00A96954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Presentation skills</w:t>
            </w:r>
          </w:p>
        </w:tc>
        <w:tc>
          <w:tcPr>
            <w:tcW w:w="4261" w:type="dxa"/>
            <w:shd w:val="clear" w:color="auto" w:fill="auto"/>
          </w:tcPr>
          <w:p w14:paraId="7842F596" w14:textId="77777777" w:rsidR="00931C3B" w:rsidRPr="005F6BD5" w:rsidRDefault="00931C3B" w:rsidP="00931C3B">
            <w:pPr>
              <w:rPr>
                <w:rFonts w:ascii="Arial" w:hAnsi="Arial"/>
                <w:b w:val="0"/>
              </w:rPr>
            </w:pPr>
            <w:r w:rsidRPr="005F6BD5">
              <w:rPr>
                <w:rFonts w:ascii="Arial" w:hAnsi="Arial"/>
                <w:b w:val="0"/>
              </w:rPr>
              <w:t>2</w:t>
            </w:r>
          </w:p>
        </w:tc>
      </w:tr>
    </w:tbl>
    <w:p w14:paraId="41C8F396" w14:textId="77777777" w:rsidR="00931C3B" w:rsidRPr="005F6BD5" w:rsidRDefault="00931C3B" w:rsidP="007E14B1">
      <w:pPr>
        <w:rPr>
          <w:rFonts w:ascii="Arial" w:hAnsi="Arial"/>
          <w:b w:val="0"/>
        </w:rPr>
      </w:pPr>
    </w:p>
    <w:sectPr w:rsidR="00931C3B" w:rsidRPr="005F6BD5" w:rsidSect="00FB4333">
      <w:headerReference w:type="default" r:id="rId9"/>
      <w:footerReference w:type="default" r:id="rId10"/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EBA5A" w14:textId="77777777" w:rsidR="008F3BE8" w:rsidRDefault="008F3BE8">
      <w:r>
        <w:separator/>
      </w:r>
    </w:p>
  </w:endnote>
  <w:endnote w:type="continuationSeparator" w:id="0">
    <w:p w14:paraId="7D80484B" w14:textId="77777777" w:rsidR="008F3BE8" w:rsidRDefault="008F3BE8">
      <w:r>
        <w:continuationSeparator/>
      </w:r>
    </w:p>
  </w:endnote>
  <w:endnote w:type="continuationNotice" w:id="1">
    <w:p w14:paraId="0109137B" w14:textId="77777777" w:rsidR="008F3BE8" w:rsidRDefault="008F3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9DE0" w14:textId="77777777" w:rsidR="00FC30F5" w:rsidRDefault="00FC30F5">
    <w:pPr>
      <w:pStyle w:val="Footer"/>
      <w:jc w:val="center"/>
    </w:pPr>
    <w:r>
      <w:t xml:space="preserve">Page </w:t>
    </w:r>
    <w:r>
      <w:rPr>
        <w:b w:val="0"/>
        <w:bCs/>
      </w:rPr>
      <w:fldChar w:fldCharType="begin"/>
    </w:r>
    <w:r>
      <w:rPr>
        <w:bCs/>
      </w:rPr>
      <w:instrText xml:space="preserve"> PAGE </w:instrText>
    </w:r>
    <w:r>
      <w:rPr>
        <w:b w:val="0"/>
        <w:bCs/>
      </w:rPr>
      <w:fldChar w:fldCharType="separate"/>
    </w:r>
    <w:r w:rsidR="003E31D6">
      <w:rPr>
        <w:bCs/>
        <w:noProof/>
      </w:rPr>
      <w:t>3</w:t>
    </w:r>
    <w:r>
      <w:rPr>
        <w:b w:val="0"/>
        <w:bCs/>
      </w:rPr>
      <w:fldChar w:fldCharType="end"/>
    </w:r>
    <w:r>
      <w:t xml:space="preserve"> of </w:t>
    </w:r>
    <w:r>
      <w:rPr>
        <w:b w:val="0"/>
        <w:bCs/>
      </w:rPr>
      <w:fldChar w:fldCharType="begin"/>
    </w:r>
    <w:r>
      <w:rPr>
        <w:bCs/>
      </w:rPr>
      <w:instrText xml:space="preserve"> NUMPAGES  </w:instrText>
    </w:r>
    <w:r>
      <w:rPr>
        <w:b w:val="0"/>
        <w:bCs/>
      </w:rPr>
      <w:fldChar w:fldCharType="separate"/>
    </w:r>
    <w:r w:rsidR="003E31D6">
      <w:rPr>
        <w:bCs/>
        <w:noProof/>
      </w:rPr>
      <w:t>3</w:t>
    </w:r>
    <w:r>
      <w:rPr>
        <w:b w:val="0"/>
        <w:bCs/>
      </w:rPr>
      <w:fldChar w:fldCharType="end"/>
    </w:r>
  </w:p>
  <w:p w14:paraId="44EAFD9C" w14:textId="77777777" w:rsidR="00FD5C35" w:rsidRPr="00512773" w:rsidRDefault="00FD5C35" w:rsidP="002C5B9D">
    <w:pPr>
      <w:pStyle w:val="Footer"/>
      <w:jc w:val="right"/>
      <w:rPr>
        <w:rFonts w:ascii="Arial" w:hAnsi="Arial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D33F" w14:textId="77777777" w:rsidR="008F3BE8" w:rsidRDefault="008F3BE8">
      <w:r>
        <w:separator/>
      </w:r>
    </w:p>
  </w:footnote>
  <w:footnote w:type="continuationSeparator" w:id="0">
    <w:p w14:paraId="39B64CE6" w14:textId="77777777" w:rsidR="008F3BE8" w:rsidRDefault="008F3BE8">
      <w:r>
        <w:continuationSeparator/>
      </w:r>
    </w:p>
  </w:footnote>
  <w:footnote w:type="continuationNotice" w:id="1">
    <w:p w14:paraId="183A53C7" w14:textId="77777777" w:rsidR="008F3BE8" w:rsidRDefault="008F3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8484" w14:textId="77777777" w:rsidR="00FD5C35" w:rsidRPr="009771BB" w:rsidRDefault="004929D7" w:rsidP="002C5B9D">
    <w:pPr>
      <w:pStyle w:val="Header"/>
      <w:tabs>
        <w:tab w:val="clear" w:pos="4153"/>
        <w:tab w:val="clear" w:pos="8306"/>
        <w:tab w:val="right" w:pos="9540"/>
      </w:tabs>
      <w:rPr>
        <w:rFonts w:ascii="Arial" w:hAnsi="Arial"/>
        <w:b w:val="0"/>
        <w:bCs/>
        <w:sz w:val="40"/>
        <w:szCs w:val="40"/>
      </w:rPr>
    </w:pPr>
    <w:r>
      <w:rPr>
        <w:rFonts w:ascii="Arial" w:hAnsi="Arial"/>
        <w:b w:val="0"/>
        <w:bCs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C9D2535" wp14:editId="07777777">
          <wp:simplePos x="0" y="0"/>
          <wp:positionH relativeFrom="column">
            <wp:posOffset>4271010</wp:posOffset>
          </wp:positionH>
          <wp:positionV relativeFrom="paragraph">
            <wp:posOffset>-309245</wp:posOffset>
          </wp:positionV>
          <wp:extent cx="2371090" cy="7734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C35">
      <w:rPr>
        <w:rFonts w:ascii="Arial" w:hAnsi="Arial"/>
        <w:b w:val="0"/>
        <w:bCs/>
        <w:sz w:val="40"/>
        <w:szCs w:val="40"/>
      </w:rPr>
      <w:tab/>
    </w:r>
  </w:p>
  <w:p w14:paraId="4B94D5A5" w14:textId="77777777" w:rsidR="00FD5C35" w:rsidRPr="009771BB" w:rsidRDefault="00FD5C35" w:rsidP="002C5B9D">
    <w:pPr>
      <w:rPr>
        <w:rFonts w:ascii="Arial" w:hAnsi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7A73"/>
    <w:multiLevelType w:val="hybridMultilevel"/>
    <w:tmpl w:val="E048B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DA3"/>
    <w:multiLevelType w:val="hybridMultilevel"/>
    <w:tmpl w:val="8CCA8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6545"/>
    <w:multiLevelType w:val="hybridMultilevel"/>
    <w:tmpl w:val="9DB00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873"/>
    <w:multiLevelType w:val="hybridMultilevel"/>
    <w:tmpl w:val="311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401"/>
    <w:multiLevelType w:val="hybridMultilevel"/>
    <w:tmpl w:val="22821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CE7"/>
    <w:multiLevelType w:val="hybridMultilevel"/>
    <w:tmpl w:val="96D28FEE"/>
    <w:lvl w:ilvl="0" w:tplc="08090001">
      <w:start w:val="1"/>
      <w:numFmt w:val="bullet"/>
      <w:lvlText w:val=""/>
      <w:lvlJc w:val="left"/>
      <w:pPr>
        <w:tabs>
          <w:tab w:val="num" w:pos="115"/>
        </w:tabs>
        <w:ind w:left="1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6" w15:restartNumberingAfterBreak="0">
    <w:nsid w:val="1F7040A5"/>
    <w:multiLevelType w:val="hybridMultilevel"/>
    <w:tmpl w:val="8A2AE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734B"/>
    <w:multiLevelType w:val="hybridMultilevel"/>
    <w:tmpl w:val="9D22B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4842"/>
    <w:multiLevelType w:val="hybridMultilevel"/>
    <w:tmpl w:val="0D9A4622"/>
    <w:lvl w:ilvl="0" w:tplc="C87488AE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7826"/>
    <w:multiLevelType w:val="hybridMultilevel"/>
    <w:tmpl w:val="3AECD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1253D"/>
    <w:multiLevelType w:val="hybridMultilevel"/>
    <w:tmpl w:val="623E7E7A"/>
    <w:lvl w:ilvl="0" w:tplc="289E8928">
      <w:start w:val="1"/>
      <w:numFmt w:val="bullet"/>
      <w:lvlText w:val="●"/>
      <w:lvlJc w:val="left"/>
      <w:pPr>
        <w:tabs>
          <w:tab w:val="num" w:pos="1040"/>
        </w:tabs>
        <w:ind w:left="1040" w:hanging="34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54262F6"/>
    <w:multiLevelType w:val="hybridMultilevel"/>
    <w:tmpl w:val="5DCCC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7142"/>
    <w:multiLevelType w:val="hybridMultilevel"/>
    <w:tmpl w:val="70FA9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66ECB"/>
    <w:multiLevelType w:val="hybridMultilevel"/>
    <w:tmpl w:val="70A8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31EE1"/>
    <w:multiLevelType w:val="hybridMultilevel"/>
    <w:tmpl w:val="943E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A3D57"/>
    <w:multiLevelType w:val="hybridMultilevel"/>
    <w:tmpl w:val="F978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2159"/>
    <w:multiLevelType w:val="hybridMultilevel"/>
    <w:tmpl w:val="7370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7080"/>
    <w:multiLevelType w:val="hybridMultilevel"/>
    <w:tmpl w:val="6796837C"/>
    <w:lvl w:ilvl="0" w:tplc="08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8" w15:restartNumberingAfterBreak="0">
    <w:nsid w:val="45E76868"/>
    <w:multiLevelType w:val="hybridMultilevel"/>
    <w:tmpl w:val="A2A63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D1445"/>
    <w:multiLevelType w:val="hybridMultilevel"/>
    <w:tmpl w:val="9602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F1031"/>
    <w:multiLevelType w:val="hybridMultilevel"/>
    <w:tmpl w:val="DAAE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0113D"/>
    <w:multiLevelType w:val="hybridMultilevel"/>
    <w:tmpl w:val="3BA6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05F66"/>
    <w:multiLevelType w:val="hybridMultilevel"/>
    <w:tmpl w:val="0F00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F6B8C"/>
    <w:multiLevelType w:val="hybridMultilevel"/>
    <w:tmpl w:val="37B8F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1FB8"/>
    <w:multiLevelType w:val="hybridMultilevel"/>
    <w:tmpl w:val="F566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B290D"/>
    <w:multiLevelType w:val="hybridMultilevel"/>
    <w:tmpl w:val="4536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1976"/>
    <w:multiLevelType w:val="hybridMultilevel"/>
    <w:tmpl w:val="027A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6E6E"/>
    <w:multiLevelType w:val="hybridMultilevel"/>
    <w:tmpl w:val="A7CCB8F0"/>
    <w:lvl w:ilvl="0" w:tplc="C87488AE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3112960"/>
    <w:multiLevelType w:val="hybridMultilevel"/>
    <w:tmpl w:val="0808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946ED"/>
    <w:multiLevelType w:val="hybridMultilevel"/>
    <w:tmpl w:val="B0BA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B2964"/>
    <w:multiLevelType w:val="hybridMultilevel"/>
    <w:tmpl w:val="1FCC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8"/>
  </w:num>
  <w:num w:numId="10">
    <w:abstractNumId w:val="2"/>
  </w:num>
  <w:num w:numId="11">
    <w:abstractNumId w:val="6"/>
  </w:num>
  <w:num w:numId="12">
    <w:abstractNumId w:val="23"/>
  </w:num>
  <w:num w:numId="13">
    <w:abstractNumId w:val="27"/>
  </w:num>
  <w:num w:numId="14">
    <w:abstractNumId w:val="8"/>
  </w:num>
  <w:num w:numId="15">
    <w:abstractNumId w:val="26"/>
  </w:num>
  <w:num w:numId="16">
    <w:abstractNumId w:val="13"/>
  </w:num>
  <w:num w:numId="17">
    <w:abstractNumId w:val="20"/>
  </w:num>
  <w:num w:numId="18">
    <w:abstractNumId w:val="25"/>
  </w:num>
  <w:num w:numId="19">
    <w:abstractNumId w:val="21"/>
  </w:num>
  <w:num w:numId="20">
    <w:abstractNumId w:val="29"/>
  </w:num>
  <w:num w:numId="21">
    <w:abstractNumId w:val="5"/>
  </w:num>
  <w:num w:numId="22">
    <w:abstractNumId w:val="17"/>
  </w:num>
  <w:num w:numId="23">
    <w:abstractNumId w:val="10"/>
  </w:num>
  <w:num w:numId="24">
    <w:abstractNumId w:val="16"/>
  </w:num>
  <w:num w:numId="25">
    <w:abstractNumId w:val="15"/>
  </w:num>
  <w:num w:numId="26">
    <w:abstractNumId w:val="19"/>
  </w:num>
  <w:num w:numId="27">
    <w:abstractNumId w:val="22"/>
  </w:num>
  <w:num w:numId="28">
    <w:abstractNumId w:val="14"/>
  </w:num>
  <w:num w:numId="29">
    <w:abstractNumId w:val="28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8"/>
    <w:rsid w:val="0000195B"/>
    <w:rsid w:val="00005DAA"/>
    <w:rsid w:val="00006B6B"/>
    <w:rsid w:val="00023FB5"/>
    <w:rsid w:val="00040584"/>
    <w:rsid w:val="00040CDA"/>
    <w:rsid w:val="000425F3"/>
    <w:rsid w:val="00050369"/>
    <w:rsid w:val="00051127"/>
    <w:rsid w:val="00055BA5"/>
    <w:rsid w:val="000573CA"/>
    <w:rsid w:val="00062F14"/>
    <w:rsid w:val="000818DA"/>
    <w:rsid w:val="00094DDE"/>
    <w:rsid w:val="000A7087"/>
    <w:rsid w:val="000B0C2C"/>
    <w:rsid w:val="000B1E9F"/>
    <w:rsid w:val="000C3659"/>
    <w:rsid w:val="000C7219"/>
    <w:rsid w:val="000D1D95"/>
    <w:rsid w:val="000D2E75"/>
    <w:rsid w:val="000E737E"/>
    <w:rsid w:val="000F0376"/>
    <w:rsid w:val="00110874"/>
    <w:rsid w:val="001111E7"/>
    <w:rsid w:val="00112F39"/>
    <w:rsid w:val="001162B2"/>
    <w:rsid w:val="00126FE8"/>
    <w:rsid w:val="0013098D"/>
    <w:rsid w:val="0013100E"/>
    <w:rsid w:val="00133B31"/>
    <w:rsid w:val="00136892"/>
    <w:rsid w:val="00141730"/>
    <w:rsid w:val="0014392E"/>
    <w:rsid w:val="00143935"/>
    <w:rsid w:val="00144B97"/>
    <w:rsid w:val="00146C4E"/>
    <w:rsid w:val="001606E9"/>
    <w:rsid w:val="00164519"/>
    <w:rsid w:val="00171BB5"/>
    <w:rsid w:val="00172726"/>
    <w:rsid w:val="001769C1"/>
    <w:rsid w:val="0018382E"/>
    <w:rsid w:val="00185072"/>
    <w:rsid w:val="00190189"/>
    <w:rsid w:val="00190CFD"/>
    <w:rsid w:val="001D0DC2"/>
    <w:rsid w:val="001D4794"/>
    <w:rsid w:val="001E02FF"/>
    <w:rsid w:val="001E368F"/>
    <w:rsid w:val="001E4FC3"/>
    <w:rsid w:val="001E5A55"/>
    <w:rsid w:val="00200890"/>
    <w:rsid w:val="00203CA9"/>
    <w:rsid w:val="002240E9"/>
    <w:rsid w:val="00226F9D"/>
    <w:rsid w:val="00230FF7"/>
    <w:rsid w:val="0023155F"/>
    <w:rsid w:val="002334E5"/>
    <w:rsid w:val="00237BEB"/>
    <w:rsid w:val="00241B2E"/>
    <w:rsid w:val="002535FE"/>
    <w:rsid w:val="002A1273"/>
    <w:rsid w:val="002A4C88"/>
    <w:rsid w:val="002B3446"/>
    <w:rsid w:val="002C274C"/>
    <w:rsid w:val="002C3CDB"/>
    <w:rsid w:val="002C5B9D"/>
    <w:rsid w:val="002D419F"/>
    <w:rsid w:val="002E728A"/>
    <w:rsid w:val="002F4F5C"/>
    <w:rsid w:val="00304886"/>
    <w:rsid w:val="00320240"/>
    <w:rsid w:val="00335018"/>
    <w:rsid w:val="00351D0F"/>
    <w:rsid w:val="0035220C"/>
    <w:rsid w:val="0035233F"/>
    <w:rsid w:val="00357B40"/>
    <w:rsid w:val="003615A6"/>
    <w:rsid w:val="00382606"/>
    <w:rsid w:val="00392E15"/>
    <w:rsid w:val="003A4EC0"/>
    <w:rsid w:val="003A71EF"/>
    <w:rsid w:val="003C09CF"/>
    <w:rsid w:val="003C5A67"/>
    <w:rsid w:val="003E1EC6"/>
    <w:rsid w:val="003E31D6"/>
    <w:rsid w:val="004420A4"/>
    <w:rsid w:val="004420E1"/>
    <w:rsid w:val="0044261C"/>
    <w:rsid w:val="00455215"/>
    <w:rsid w:val="00471273"/>
    <w:rsid w:val="00474DF9"/>
    <w:rsid w:val="004756C8"/>
    <w:rsid w:val="00475740"/>
    <w:rsid w:val="004761A6"/>
    <w:rsid w:val="0048312E"/>
    <w:rsid w:val="004913AA"/>
    <w:rsid w:val="00491A77"/>
    <w:rsid w:val="004929D7"/>
    <w:rsid w:val="00492DD3"/>
    <w:rsid w:val="004978E0"/>
    <w:rsid w:val="004B0CA4"/>
    <w:rsid w:val="004B3802"/>
    <w:rsid w:val="004B5F20"/>
    <w:rsid w:val="004C0396"/>
    <w:rsid w:val="004C4BCA"/>
    <w:rsid w:val="004C6776"/>
    <w:rsid w:val="004E79C8"/>
    <w:rsid w:val="00536A96"/>
    <w:rsid w:val="00547F6A"/>
    <w:rsid w:val="00557C57"/>
    <w:rsid w:val="00570040"/>
    <w:rsid w:val="005766ED"/>
    <w:rsid w:val="005768CC"/>
    <w:rsid w:val="0057751A"/>
    <w:rsid w:val="00587C46"/>
    <w:rsid w:val="00592147"/>
    <w:rsid w:val="00593A0C"/>
    <w:rsid w:val="00594679"/>
    <w:rsid w:val="00597468"/>
    <w:rsid w:val="005A51B5"/>
    <w:rsid w:val="005A5DF2"/>
    <w:rsid w:val="005B7162"/>
    <w:rsid w:val="005C4A84"/>
    <w:rsid w:val="005D44C8"/>
    <w:rsid w:val="005E2806"/>
    <w:rsid w:val="005F6BD5"/>
    <w:rsid w:val="00600C64"/>
    <w:rsid w:val="00607182"/>
    <w:rsid w:val="00610502"/>
    <w:rsid w:val="006419B8"/>
    <w:rsid w:val="00652ECA"/>
    <w:rsid w:val="00653505"/>
    <w:rsid w:val="00653EBC"/>
    <w:rsid w:val="00666332"/>
    <w:rsid w:val="00673016"/>
    <w:rsid w:val="006A33D4"/>
    <w:rsid w:val="006B0291"/>
    <w:rsid w:val="006C08B7"/>
    <w:rsid w:val="006C1C8F"/>
    <w:rsid w:val="006D58EA"/>
    <w:rsid w:val="006E646F"/>
    <w:rsid w:val="007350C5"/>
    <w:rsid w:val="00735931"/>
    <w:rsid w:val="00735D8E"/>
    <w:rsid w:val="00745542"/>
    <w:rsid w:val="00752D80"/>
    <w:rsid w:val="0075306B"/>
    <w:rsid w:val="00754602"/>
    <w:rsid w:val="007551CA"/>
    <w:rsid w:val="00764F37"/>
    <w:rsid w:val="0077644D"/>
    <w:rsid w:val="007856D1"/>
    <w:rsid w:val="00787D72"/>
    <w:rsid w:val="0079438F"/>
    <w:rsid w:val="007953D1"/>
    <w:rsid w:val="007976DE"/>
    <w:rsid w:val="007B21C0"/>
    <w:rsid w:val="007B225A"/>
    <w:rsid w:val="007C0BF2"/>
    <w:rsid w:val="007D1D0D"/>
    <w:rsid w:val="007D6145"/>
    <w:rsid w:val="007E14B1"/>
    <w:rsid w:val="007E15F4"/>
    <w:rsid w:val="007E2094"/>
    <w:rsid w:val="007E374F"/>
    <w:rsid w:val="007E5713"/>
    <w:rsid w:val="007F6509"/>
    <w:rsid w:val="008001EB"/>
    <w:rsid w:val="00802268"/>
    <w:rsid w:val="00802283"/>
    <w:rsid w:val="00805337"/>
    <w:rsid w:val="00825F24"/>
    <w:rsid w:val="00846B9E"/>
    <w:rsid w:val="0085067C"/>
    <w:rsid w:val="008509A8"/>
    <w:rsid w:val="0085143E"/>
    <w:rsid w:val="00851BD4"/>
    <w:rsid w:val="00855624"/>
    <w:rsid w:val="00855CA9"/>
    <w:rsid w:val="0085636F"/>
    <w:rsid w:val="00857E34"/>
    <w:rsid w:val="008604A0"/>
    <w:rsid w:val="0086111C"/>
    <w:rsid w:val="00871523"/>
    <w:rsid w:val="008837A8"/>
    <w:rsid w:val="00885518"/>
    <w:rsid w:val="00885FE2"/>
    <w:rsid w:val="00893354"/>
    <w:rsid w:val="0089383A"/>
    <w:rsid w:val="008947EE"/>
    <w:rsid w:val="008A0E66"/>
    <w:rsid w:val="008A2027"/>
    <w:rsid w:val="008A2BE5"/>
    <w:rsid w:val="008B10A7"/>
    <w:rsid w:val="008C6291"/>
    <w:rsid w:val="008D64E4"/>
    <w:rsid w:val="008D7883"/>
    <w:rsid w:val="008F3BE8"/>
    <w:rsid w:val="00905B7D"/>
    <w:rsid w:val="00910B27"/>
    <w:rsid w:val="00910C5D"/>
    <w:rsid w:val="00920D1C"/>
    <w:rsid w:val="00922E57"/>
    <w:rsid w:val="00931C3B"/>
    <w:rsid w:val="00931C94"/>
    <w:rsid w:val="00942AFE"/>
    <w:rsid w:val="0095039D"/>
    <w:rsid w:val="0095481D"/>
    <w:rsid w:val="00962370"/>
    <w:rsid w:val="00966F2C"/>
    <w:rsid w:val="00973720"/>
    <w:rsid w:val="009876AB"/>
    <w:rsid w:val="00987A8D"/>
    <w:rsid w:val="00992171"/>
    <w:rsid w:val="009A708B"/>
    <w:rsid w:val="009B7E2E"/>
    <w:rsid w:val="009C4600"/>
    <w:rsid w:val="009E0A12"/>
    <w:rsid w:val="009E23FD"/>
    <w:rsid w:val="009E6980"/>
    <w:rsid w:val="00A20936"/>
    <w:rsid w:val="00A24C90"/>
    <w:rsid w:val="00A2692A"/>
    <w:rsid w:val="00A35240"/>
    <w:rsid w:val="00A425F9"/>
    <w:rsid w:val="00A47E51"/>
    <w:rsid w:val="00A55E3E"/>
    <w:rsid w:val="00A66B24"/>
    <w:rsid w:val="00A80A1F"/>
    <w:rsid w:val="00A85804"/>
    <w:rsid w:val="00A85818"/>
    <w:rsid w:val="00A85C3B"/>
    <w:rsid w:val="00A96681"/>
    <w:rsid w:val="00A96954"/>
    <w:rsid w:val="00AA74B8"/>
    <w:rsid w:val="00AB3389"/>
    <w:rsid w:val="00AB3DB9"/>
    <w:rsid w:val="00AD6B66"/>
    <w:rsid w:val="00AE49EA"/>
    <w:rsid w:val="00AF46DC"/>
    <w:rsid w:val="00AF4D93"/>
    <w:rsid w:val="00AF4EBF"/>
    <w:rsid w:val="00B04820"/>
    <w:rsid w:val="00B16D78"/>
    <w:rsid w:val="00B406EA"/>
    <w:rsid w:val="00B46C76"/>
    <w:rsid w:val="00B671CC"/>
    <w:rsid w:val="00B7090F"/>
    <w:rsid w:val="00B732F1"/>
    <w:rsid w:val="00B84AE1"/>
    <w:rsid w:val="00B86538"/>
    <w:rsid w:val="00B93EE9"/>
    <w:rsid w:val="00B96484"/>
    <w:rsid w:val="00B96CCE"/>
    <w:rsid w:val="00BA160A"/>
    <w:rsid w:val="00BA390A"/>
    <w:rsid w:val="00BB4AD4"/>
    <w:rsid w:val="00BD34E6"/>
    <w:rsid w:val="00BD7685"/>
    <w:rsid w:val="00C017E0"/>
    <w:rsid w:val="00C03771"/>
    <w:rsid w:val="00C055B7"/>
    <w:rsid w:val="00C3119D"/>
    <w:rsid w:val="00C415BC"/>
    <w:rsid w:val="00C4293A"/>
    <w:rsid w:val="00C70AF2"/>
    <w:rsid w:val="00C74C51"/>
    <w:rsid w:val="00C75015"/>
    <w:rsid w:val="00C77088"/>
    <w:rsid w:val="00C778E3"/>
    <w:rsid w:val="00C8217A"/>
    <w:rsid w:val="00C966D5"/>
    <w:rsid w:val="00C979C6"/>
    <w:rsid w:val="00CA6B05"/>
    <w:rsid w:val="00CB5C5D"/>
    <w:rsid w:val="00CB6145"/>
    <w:rsid w:val="00CC1310"/>
    <w:rsid w:val="00CC207A"/>
    <w:rsid w:val="00CC39B0"/>
    <w:rsid w:val="00CC74F2"/>
    <w:rsid w:val="00CE0561"/>
    <w:rsid w:val="00CF235F"/>
    <w:rsid w:val="00CF416D"/>
    <w:rsid w:val="00D04DDF"/>
    <w:rsid w:val="00D149B0"/>
    <w:rsid w:val="00D223D3"/>
    <w:rsid w:val="00D27FCB"/>
    <w:rsid w:val="00D327C9"/>
    <w:rsid w:val="00D40766"/>
    <w:rsid w:val="00D464D3"/>
    <w:rsid w:val="00D50759"/>
    <w:rsid w:val="00D6524D"/>
    <w:rsid w:val="00D654BA"/>
    <w:rsid w:val="00D71CBC"/>
    <w:rsid w:val="00D723AF"/>
    <w:rsid w:val="00D77981"/>
    <w:rsid w:val="00D84172"/>
    <w:rsid w:val="00D931C6"/>
    <w:rsid w:val="00D945AC"/>
    <w:rsid w:val="00DA0D83"/>
    <w:rsid w:val="00DB54DC"/>
    <w:rsid w:val="00DC263F"/>
    <w:rsid w:val="00DC2C3E"/>
    <w:rsid w:val="00DC7EFD"/>
    <w:rsid w:val="00DC7F42"/>
    <w:rsid w:val="00DE2D89"/>
    <w:rsid w:val="00DF2564"/>
    <w:rsid w:val="00DF2AD8"/>
    <w:rsid w:val="00E010EF"/>
    <w:rsid w:val="00E05267"/>
    <w:rsid w:val="00E20B8A"/>
    <w:rsid w:val="00E31D01"/>
    <w:rsid w:val="00E36D01"/>
    <w:rsid w:val="00E464F1"/>
    <w:rsid w:val="00E54B3C"/>
    <w:rsid w:val="00E63C3A"/>
    <w:rsid w:val="00E64387"/>
    <w:rsid w:val="00E70F45"/>
    <w:rsid w:val="00E82607"/>
    <w:rsid w:val="00E920F3"/>
    <w:rsid w:val="00E973D4"/>
    <w:rsid w:val="00EA5133"/>
    <w:rsid w:val="00EB7A01"/>
    <w:rsid w:val="00ED25E4"/>
    <w:rsid w:val="00EE4B70"/>
    <w:rsid w:val="00EE5889"/>
    <w:rsid w:val="00F1313F"/>
    <w:rsid w:val="00F16C79"/>
    <w:rsid w:val="00F40707"/>
    <w:rsid w:val="00F57EAD"/>
    <w:rsid w:val="00F641A4"/>
    <w:rsid w:val="00F67D48"/>
    <w:rsid w:val="00F94359"/>
    <w:rsid w:val="00F97F04"/>
    <w:rsid w:val="00FA305B"/>
    <w:rsid w:val="00FA38B2"/>
    <w:rsid w:val="00FA596D"/>
    <w:rsid w:val="00FB4333"/>
    <w:rsid w:val="00FC2290"/>
    <w:rsid w:val="00FC30F5"/>
    <w:rsid w:val="00FC44F9"/>
    <w:rsid w:val="00FC6328"/>
    <w:rsid w:val="00FD5C35"/>
    <w:rsid w:val="00FE174E"/>
    <w:rsid w:val="00FE18B0"/>
    <w:rsid w:val="00FE55DD"/>
    <w:rsid w:val="00FE6165"/>
    <w:rsid w:val="00FF6B37"/>
    <w:rsid w:val="00FF780F"/>
    <w:rsid w:val="02ED68A7"/>
    <w:rsid w:val="04F732B3"/>
    <w:rsid w:val="05497C5D"/>
    <w:rsid w:val="056BF108"/>
    <w:rsid w:val="060F2E58"/>
    <w:rsid w:val="09D6F3D7"/>
    <w:rsid w:val="0A7D172A"/>
    <w:rsid w:val="1037AC4F"/>
    <w:rsid w:val="14F81A51"/>
    <w:rsid w:val="18E839A4"/>
    <w:rsid w:val="198377CB"/>
    <w:rsid w:val="1AA3C06F"/>
    <w:rsid w:val="1B71F6B7"/>
    <w:rsid w:val="1CA87612"/>
    <w:rsid w:val="2786A32D"/>
    <w:rsid w:val="2A11D6CB"/>
    <w:rsid w:val="2ABBDBE7"/>
    <w:rsid w:val="2D8D3F8C"/>
    <w:rsid w:val="344F8BA8"/>
    <w:rsid w:val="34941CF5"/>
    <w:rsid w:val="433F9819"/>
    <w:rsid w:val="466BC6BE"/>
    <w:rsid w:val="476CFAA4"/>
    <w:rsid w:val="4786E2B6"/>
    <w:rsid w:val="49B7A2AA"/>
    <w:rsid w:val="4A70AB87"/>
    <w:rsid w:val="4EA1DD6B"/>
    <w:rsid w:val="51A009EC"/>
    <w:rsid w:val="540D7E0B"/>
    <w:rsid w:val="58EAFEF0"/>
    <w:rsid w:val="5A027DCC"/>
    <w:rsid w:val="5DEAB0FA"/>
    <w:rsid w:val="5F49CEEB"/>
    <w:rsid w:val="6278B8D9"/>
    <w:rsid w:val="6411E44B"/>
    <w:rsid w:val="6B028559"/>
    <w:rsid w:val="6C2788A5"/>
    <w:rsid w:val="71291AF2"/>
    <w:rsid w:val="75CE6AEB"/>
    <w:rsid w:val="768E7D70"/>
    <w:rsid w:val="76A117FB"/>
    <w:rsid w:val="79E16F91"/>
    <w:rsid w:val="7A274C8D"/>
    <w:rsid w:val="7AC92B69"/>
    <w:rsid w:val="7FD1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8F57B"/>
  <w15:chartTrackingRefBased/>
  <w15:docId w15:val="{8161ACF0-21FB-4BB5-8034-A0EC512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Rounded MT Bold" w:hAnsi="Arial Rounded MT Bold" w:cs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40E9"/>
    <w:pPr>
      <w:keepNext/>
      <w:spacing w:before="240" w:after="60"/>
      <w:outlineLvl w:val="0"/>
    </w:pPr>
    <w:rPr>
      <w:rFonts w:ascii="Calibri Light" w:hAnsi="Calibri Light" w:cs="Times New Roman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5E3E"/>
    <w:rPr>
      <w:rFonts w:ascii="Tahoma" w:hAnsi="Tahoma" w:cs="Tahoma"/>
      <w:sz w:val="16"/>
      <w:szCs w:val="16"/>
    </w:rPr>
  </w:style>
  <w:style w:type="character" w:customStyle="1" w:styleId="AlexMcAnulty">
    <w:name w:val="Alex McAnulty"/>
    <w:semiHidden/>
    <w:rsid w:val="009B7E2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2C5B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B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27FCB"/>
    <w:pPr>
      <w:ind w:left="720"/>
    </w:pPr>
  </w:style>
  <w:style w:type="character" w:customStyle="1" w:styleId="FooterChar">
    <w:name w:val="Footer Char"/>
    <w:link w:val="Footer"/>
    <w:uiPriority w:val="99"/>
    <w:rsid w:val="00FC30F5"/>
    <w:rPr>
      <w:rFonts w:ascii="Arial Rounded MT Bold" w:hAnsi="Arial Rounded MT Bold" w:cs="Arial"/>
      <w:b/>
      <w:sz w:val="24"/>
      <w:szCs w:val="24"/>
      <w:lang w:eastAsia="en-US"/>
    </w:rPr>
  </w:style>
  <w:style w:type="character" w:styleId="CommentReference">
    <w:name w:val="annotation reference"/>
    <w:rsid w:val="00AB33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389"/>
    <w:rPr>
      <w:sz w:val="20"/>
      <w:szCs w:val="20"/>
    </w:rPr>
  </w:style>
  <w:style w:type="character" w:customStyle="1" w:styleId="CommentTextChar">
    <w:name w:val="Comment Text Char"/>
    <w:link w:val="CommentText"/>
    <w:rsid w:val="00AB3389"/>
    <w:rPr>
      <w:rFonts w:ascii="Arial Rounded MT Bold" w:hAnsi="Arial Rounded MT Bold" w:cs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3389"/>
    <w:rPr>
      <w:bCs/>
    </w:rPr>
  </w:style>
  <w:style w:type="character" w:customStyle="1" w:styleId="CommentSubjectChar">
    <w:name w:val="Comment Subject Char"/>
    <w:link w:val="CommentSubject"/>
    <w:rsid w:val="00AB3389"/>
    <w:rPr>
      <w:rFonts w:ascii="Arial Rounded MT Bold" w:hAnsi="Arial Rounded MT Bold" w:cs="Arial"/>
      <w:b/>
      <w:bCs/>
      <w:lang w:eastAsia="en-US"/>
    </w:rPr>
  </w:style>
  <w:style w:type="character" w:customStyle="1" w:styleId="Heading1Char">
    <w:name w:val="Heading 1 Char"/>
    <w:link w:val="Heading1"/>
    <w:rsid w:val="002240E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AF93CA8B9CE4AB28CDA195FECFFC0" ma:contentTypeVersion="12" ma:contentTypeDescription="Create a new document." ma:contentTypeScope="" ma:versionID="059911d11f485424ce88a8dcbeac9900">
  <xsd:schema xmlns:xsd="http://www.w3.org/2001/XMLSchema" xmlns:xs="http://www.w3.org/2001/XMLSchema" xmlns:p="http://schemas.microsoft.com/office/2006/metadata/properties" xmlns:ns2="0cdf2ff5-6480-4358-aeff-bbfa76751a3b" xmlns:ns3="63f3c4c6-e85d-4590-a6c6-b722cee52a22" targetNamespace="http://schemas.microsoft.com/office/2006/metadata/properties" ma:root="true" ma:fieldsID="2976f234d2b259cfd689fa03d2d80556" ns2:_="" ns3:_="">
    <xsd:import namespace="0cdf2ff5-6480-4358-aeff-bbfa76751a3b"/>
    <xsd:import namespace="63f3c4c6-e85d-4590-a6c6-b722cee52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2ff5-6480-4358-aeff-bbfa7675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4c6-e85d-4590-a6c6-b722cee5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5670D-C0FF-4976-BC89-C6B72581C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f2ff5-6480-4358-aeff-bbfa76751a3b"/>
    <ds:schemaRef ds:uri="63f3c4c6-e85d-4590-a6c6-b722cee52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AF068-D28E-48D8-B949-5E5F20692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889</Words>
  <Characters>5073</Characters>
  <Application>Microsoft Office Word</Application>
  <DocSecurity>0</DocSecurity>
  <Lines>42</Lines>
  <Paragraphs>11</Paragraphs>
  <ScaleCrop>false</ScaleCrop>
  <Company>NCODP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Michelle de Oude</cp:lastModifiedBy>
  <cp:revision>44</cp:revision>
  <cp:lastPrinted>2018-10-17T13:41:00Z</cp:lastPrinted>
  <dcterms:created xsi:type="dcterms:W3CDTF">2020-12-23T02:57:00Z</dcterms:created>
  <dcterms:modified xsi:type="dcterms:W3CDTF">2020-12-29T14:22:00Z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0x01010082DAF93CA8B9CE4AB28CDA195FECFFC0</vt:lpwstr>
  </property>
</Properties>
</file>