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12F0A" w14:textId="77777777" w:rsidR="0058333F" w:rsidRDefault="001635F1" w:rsidP="00017C3B">
      <w:r>
        <w:rPr>
          <w:noProof/>
        </w:rPr>
        <w:drawing>
          <wp:inline distT="19050" distB="19050" distL="19050" distR="19050" wp14:anchorId="79A12FCF" wp14:editId="79A12FD0">
            <wp:extent cx="1062038" cy="1062038"/>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062038" cy="1062038"/>
                    </a:xfrm>
                    <a:prstGeom prst="rect">
                      <a:avLst/>
                    </a:prstGeom>
                    <a:ln/>
                  </pic:spPr>
                </pic:pic>
              </a:graphicData>
            </a:graphic>
          </wp:inline>
        </w:drawing>
      </w:r>
    </w:p>
    <w:p w14:paraId="386A7042" w14:textId="51519CE2" w:rsidR="00190007" w:rsidRPr="00702D67" w:rsidRDefault="001635F1">
      <w:pPr>
        <w:widowControl w:val="0"/>
        <w:spacing w:line="240" w:lineRule="auto"/>
        <w:rPr>
          <w:rFonts w:ascii="Open Sans" w:eastAsia="Open Sans" w:hAnsi="Open Sans" w:cs="Open Sans"/>
          <w:b/>
          <w:color w:val="004888"/>
          <w:sz w:val="48"/>
          <w:szCs w:val="48"/>
        </w:rPr>
      </w:pPr>
      <w:r w:rsidRPr="00702D67">
        <w:rPr>
          <w:rFonts w:ascii="Open Sans" w:eastAsia="Open Sans" w:hAnsi="Open Sans" w:cs="Open Sans"/>
          <w:b/>
          <w:color w:val="004888"/>
          <w:sz w:val="48"/>
          <w:szCs w:val="48"/>
        </w:rPr>
        <w:t xml:space="preserve">Help to Claim </w:t>
      </w:r>
      <w:r w:rsidR="00190007" w:rsidRPr="00702D67">
        <w:rPr>
          <w:rFonts w:ascii="Open Sans" w:eastAsia="Open Sans" w:hAnsi="Open Sans" w:cs="Open Sans"/>
          <w:b/>
          <w:color w:val="004888"/>
          <w:sz w:val="48"/>
          <w:szCs w:val="48"/>
        </w:rPr>
        <w:t>Phone and Webchat A</w:t>
      </w:r>
      <w:r w:rsidRPr="00702D67">
        <w:rPr>
          <w:rFonts w:ascii="Open Sans" w:eastAsia="Open Sans" w:hAnsi="Open Sans" w:cs="Open Sans"/>
          <w:b/>
          <w:color w:val="004888"/>
          <w:sz w:val="48"/>
          <w:szCs w:val="48"/>
        </w:rPr>
        <w:t>dviser</w:t>
      </w:r>
      <w:r w:rsidR="002F7EEC" w:rsidRPr="00702D67">
        <w:rPr>
          <w:rFonts w:ascii="Open Sans" w:eastAsia="Open Sans" w:hAnsi="Open Sans" w:cs="Open Sans"/>
          <w:b/>
          <w:color w:val="004888"/>
          <w:sz w:val="48"/>
          <w:szCs w:val="48"/>
        </w:rPr>
        <w:t xml:space="preserve"> </w:t>
      </w:r>
    </w:p>
    <w:p w14:paraId="5795A0C0" w14:textId="77777777" w:rsidR="00190007" w:rsidRDefault="00190007">
      <w:pPr>
        <w:widowControl w:val="0"/>
        <w:spacing w:line="240" w:lineRule="auto"/>
        <w:rPr>
          <w:rFonts w:ascii="Open Sans" w:eastAsia="Open Sans" w:hAnsi="Open Sans" w:cs="Open Sans"/>
          <w:b/>
          <w:color w:val="004888"/>
          <w:sz w:val="54"/>
          <w:szCs w:val="54"/>
        </w:rPr>
      </w:pPr>
      <w:bookmarkStart w:id="0" w:name="_GoBack"/>
      <w:bookmarkEnd w:id="0"/>
    </w:p>
    <w:p w14:paraId="79A12F0B" w14:textId="28E69E75" w:rsidR="0058333F" w:rsidRPr="00702D67" w:rsidRDefault="008670FC">
      <w:pPr>
        <w:widowControl w:val="0"/>
        <w:spacing w:line="240" w:lineRule="auto"/>
        <w:rPr>
          <w:rFonts w:ascii="Open Sans" w:eastAsia="Open Sans" w:hAnsi="Open Sans" w:cs="Open Sans"/>
          <w:color w:val="004888"/>
          <w:sz w:val="40"/>
          <w:szCs w:val="40"/>
        </w:rPr>
      </w:pPr>
      <w:r w:rsidRPr="00702D67">
        <w:rPr>
          <w:rFonts w:ascii="Open Sans" w:eastAsia="Open Sans" w:hAnsi="Open Sans" w:cs="Open Sans"/>
          <w:color w:val="004888"/>
          <w:sz w:val="40"/>
          <w:szCs w:val="40"/>
        </w:rPr>
        <w:t>Phone and Webchat Adviser (working from home until further notice)</w:t>
      </w:r>
    </w:p>
    <w:p w14:paraId="064A764A" w14:textId="41101D0C" w:rsidR="006B0F32" w:rsidRPr="00702D67" w:rsidRDefault="006B0F32">
      <w:pPr>
        <w:widowControl w:val="0"/>
        <w:spacing w:line="240" w:lineRule="auto"/>
        <w:rPr>
          <w:rFonts w:ascii="Open Sans" w:eastAsia="Open Sans" w:hAnsi="Open Sans" w:cs="Open Sans"/>
          <w:color w:val="004888"/>
          <w:sz w:val="40"/>
          <w:szCs w:val="40"/>
        </w:rPr>
      </w:pPr>
      <w:r w:rsidRPr="00702D67">
        <w:rPr>
          <w:rFonts w:ascii="Open Sans" w:eastAsia="Open Sans" w:hAnsi="Open Sans" w:cs="Open Sans"/>
          <w:color w:val="004888"/>
          <w:sz w:val="40"/>
          <w:szCs w:val="40"/>
        </w:rPr>
        <w:t>37 hours per week (job share available)</w:t>
      </w:r>
    </w:p>
    <w:p w14:paraId="68E18410" w14:textId="21EF8818" w:rsidR="006B0F32" w:rsidRPr="00702D67" w:rsidRDefault="006B0F32">
      <w:pPr>
        <w:widowControl w:val="0"/>
        <w:spacing w:line="240" w:lineRule="auto"/>
        <w:rPr>
          <w:rFonts w:ascii="Open Sans" w:eastAsia="Open Sans" w:hAnsi="Open Sans" w:cs="Open Sans"/>
          <w:color w:val="004888"/>
          <w:sz w:val="40"/>
          <w:szCs w:val="40"/>
        </w:rPr>
      </w:pPr>
      <w:r w:rsidRPr="00702D67">
        <w:rPr>
          <w:rFonts w:ascii="Open Sans" w:eastAsia="Open Sans" w:hAnsi="Open Sans" w:cs="Open Sans"/>
          <w:color w:val="004888"/>
          <w:sz w:val="40"/>
          <w:szCs w:val="40"/>
        </w:rPr>
        <w:t>FTC until 31</w:t>
      </w:r>
      <w:r w:rsidRPr="00702D67">
        <w:rPr>
          <w:rFonts w:ascii="Open Sans" w:eastAsia="Open Sans" w:hAnsi="Open Sans" w:cs="Open Sans"/>
          <w:color w:val="004888"/>
          <w:sz w:val="40"/>
          <w:szCs w:val="40"/>
          <w:vertAlign w:val="superscript"/>
        </w:rPr>
        <w:t>st</w:t>
      </w:r>
      <w:r w:rsidRPr="00702D67">
        <w:rPr>
          <w:rFonts w:ascii="Open Sans" w:eastAsia="Open Sans" w:hAnsi="Open Sans" w:cs="Open Sans"/>
          <w:color w:val="004888"/>
          <w:sz w:val="40"/>
          <w:szCs w:val="40"/>
        </w:rPr>
        <w:t xml:space="preserve"> March 202</w:t>
      </w:r>
      <w:r w:rsidR="00702D67" w:rsidRPr="00702D67">
        <w:rPr>
          <w:rFonts w:ascii="Open Sans" w:eastAsia="Open Sans" w:hAnsi="Open Sans" w:cs="Open Sans"/>
          <w:color w:val="004888"/>
          <w:sz w:val="40"/>
          <w:szCs w:val="40"/>
        </w:rPr>
        <w:t>1</w:t>
      </w:r>
    </w:p>
    <w:p w14:paraId="434BA459" w14:textId="1DB20544" w:rsidR="006B0F32" w:rsidRPr="00702D67" w:rsidRDefault="002421C4">
      <w:pPr>
        <w:widowControl w:val="0"/>
        <w:spacing w:line="240" w:lineRule="auto"/>
        <w:rPr>
          <w:rFonts w:ascii="Open Sans" w:eastAsia="Open Sans" w:hAnsi="Open Sans" w:cs="Open Sans"/>
          <w:color w:val="004888"/>
          <w:sz w:val="40"/>
          <w:szCs w:val="40"/>
        </w:rPr>
      </w:pPr>
      <w:r w:rsidRPr="00702D67">
        <w:rPr>
          <w:rFonts w:ascii="Open Sans" w:eastAsia="Open Sans" w:hAnsi="Open Sans" w:cs="Open Sans"/>
          <w:color w:val="004888"/>
          <w:sz w:val="40"/>
          <w:szCs w:val="40"/>
        </w:rPr>
        <w:t>Salary: £23343.60</w:t>
      </w:r>
      <w:r w:rsidR="006B0F32" w:rsidRPr="00702D67">
        <w:rPr>
          <w:rFonts w:ascii="Open Sans" w:eastAsia="Open Sans" w:hAnsi="Open Sans" w:cs="Open Sans"/>
          <w:color w:val="004888"/>
          <w:sz w:val="40"/>
          <w:szCs w:val="40"/>
        </w:rPr>
        <w:t xml:space="preserve"> pro rata</w:t>
      </w:r>
    </w:p>
    <w:p w14:paraId="1874D6FF" w14:textId="32FEF763" w:rsidR="00923590" w:rsidRPr="00702D67" w:rsidRDefault="00923590">
      <w:pPr>
        <w:widowControl w:val="0"/>
        <w:spacing w:line="240" w:lineRule="auto"/>
        <w:rPr>
          <w:rFonts w:ascii="Open Sans" w:eastAsia="Open Sans" w:hAnsi="Open Sans" w:cs="Open Sans"/>
          <w:color w:val="004888"/>
          <w:sz w:val="40"/>
          <w:szCs w:val="40"/>
        </w:rPr>
      </w:pPr>
      <w:r w:rsidRPr="00702D67">
        <w:rPr>
          <w:rFonts w:ascii="Open Sans" w:eastAsia="Open Sans" w:hAnsi="Open Sans" w:cs="Open Sans"/>
          <w:color w:val="004888"/>
          <w:sz w:val="40"/>
          <w:szCs w:val="40"/>
        </w:rPr>
        <w:t xml:space="preserve">Closing Date: </w:t>
      </w:r>
      <w:r w:rsidR="00702D67" w:rsidRPr="00702D67">
        <w:rPr>
          <w:rFonts w:ascii="Open Sans" w:eastAsia="Open Sans" w:hAnsi="Open Sans" w:cs="Open Sans"/>
          <w:color w:val="004888"/>
          <w:sz w:val="40"/>
          <w:szCs w:val="40"/>
        </w:rPr>
        <w:t>22</w:t>
      </w:r>
      <w:r w:rsidR="00702D67" w:rsidRPr="00702D67">
        <w:rPr>
          <w:rFonts w:ascii="Open Sans" w:eastAsia="Open Sans" w:hAnsi="Open Sans" w:cs="Open Sans"/>
          <w:color w:val="004888"/>
          <w:sz w:val="40"/>
          <w:szCs w:val="40"/>
          <w:vertAlign w:val="superscript"/>
        </w:rPr>
        <w:t>nd</w:t>
      </w:r>
      <w:r w:rsidR="00702D67" w:rsidRPr="00702D67">
        <w:rPr>
          <w:rFonts w:ascii="Open Sans" w:eastAsia="Open Sans" w:hAnsi="Open Sans" w:cs="Open Sans"/>
          <w:color w:val="004888"/>
          <w:sz w:val="40"/>
          <w:szCs w:val="40"/>
        </w:rPr>
        <w:t xml:space="preserve"> </w:t>
      </w:r>
      <w:r w:rsidRPr="00702D67">
        <w:rPr>
          <w:rFonts w:ascii="Open Sans" w:eastAsia="Open Sans" w:hAnsi="Open Sans" w:cs="Open Sans"/>
          <w:color w:val="004888"/>
          <w:sz w:val="40"/>
          <w:szCs w:val="40"/>
        </w:rPr>
        <w:t>September 20</w:t>
      </w:r>
      <w:r w:rsidR="00702D67" w:rsidRPr="00702D67">
        <w:rPr>
          <w:rFonts w:ascii="Open Sans" w:eastAsia="Open Sans" w:hAnsi="Open Sans" w:cs="Open Sans"/>
          <w:color w:val="004888"/>
          <w:sz w:val="40"/>
          <w:szCs w:val="40"/>
        </w:rPr>
        <w:t>20 – 5pm</w:t>
      </w:r>
    </w:p>
    <w:p w14:paraId="1962C27D" w14:textId="0C46660D" w:rsidR="007774EF" w:rsidRPr="00702D67" w:rsidRDefault="007774EF">
      <w:pPr>
        <w:widowControl w:val="0"/>
        <w:spacing w:line="240" w:lineRule="auto"/>
        <w:rPr>
          <w:rFonts w:ascii="Open Sans" w:eastAsia="Open Sans" w:hAnsi="Open Sans" w:cs="Open Sans"/>
          <w:color w:val="004888"/>
          <w:sz w:val="40"/>
          <w:szCs w:val="40"/>
        </w:rPr>
      </w:pPr>
      <w:r w:rsidRPr="00702D67">
        <w:rPr>
          <w:rFonts w:ascii="Open Sans" w:eastAsia="Open Sans" w:hAnsi="Open Sans" w:cs="Open Sans"/>
          <w:color w:val="004888"/>
          <w:sz w:val="40"/>
          <w:szCs w:val="40"/>
        </w:rPr>
        <w:t>Interviews:</w:t>
      </w:r>
      <w:r w:rsidR="00702D67" w:rsidRPr="00702D67">
        <w:rPr>
          <w:rFonts w:ascii="Open Sans" w:eastAsia="Open Sans" w:hAnsi="Open Sans" w:cs="Open Sans"/>
          <w:color w:val="004888"/>
          <w:sz w:val="40"/>
          <w:szCs w:val="40"/>
        </w:rPr>
        <w:t xml:space="preserve"> Friday 2</w:t>
      </w:r>
      <w:r w:rsidR="00702D67" w:rsidRPr="00702D67">
        <w:rPr>
          <w:rFonts w:ascii="Open Sans" w:eastAsia="Open Sans" w:hAnsi="Open Sans" w:cs="Open Sans"/>
          <w:color w:val="004888"/>
          <w:sz w:val="40"/>
          <w:szCs w:val="40"/>
          <w:vertAlign w:val="superscript"/>
        </w:rPr>
        <w:t>nd</w:t>
      </w:r>
      <w:r w:rsidR="00702D67" w:rsidRPr="00702D67">
        <w:rPr>
          <w:rFonts w:ascii="Open Sans" w:eastAsia="Open Sans" w:hAnsi="Open Sans" w:cs="Open Sans"/>
          <w:color w:val="004888"/>
          <w:sz w:val="40"/>
          <w:szCs w:val="40"/>
        </w:rPr>
        <w:t xml:space="preserve"> October</w:t>
      </w:r>
    </w:p>
    <w:p w14:paraId="03C5C669" w14:textId="77777777" w:rsidR="00702D67" w:rsidRPr="00702D67" w:rsidRDefault="00702D67">
      <w:pPr>
        <w:widowControl w:val="0"/>
        <w:spacing w:line="240" w:lineRule="auto"/>
        <w:rPr>
          <w:rFonts w:ascii="Open Sans" w:eastAsia="Open Sans" w:hAnsi="Open Sans" w:cs="Open Sans"/>
          <w:color w:val="004888"/>
          <w:sz w:val="44"/>
          <w:szCs w:val="44"/>
        </w:rPr>
      </w:pPr>
    </w:p>
    <w:p w14:paraId="448DC54E" w14:textId="0CEF2508" w:rsidR="00702D67" w:rsidRPr="00702D67" w:rsidRDefault="00702D67">
      <w:pPr>
        <w:widowControl w:val="0"/>
        <w:spacing w:line="240" w:lineRule="auto"/>
        <w:rPr>
          <w:rFonts w:ascii="Open Sans" w:eastAsia="Open Sans" w:hAnsi="Open Sans" w:cs="Open Sans"/>
          <w:b/>
          <w:color w:val="004888"/>
          <w:sz w:val="28"/>
          <w:szCs w:val="28"/>
          <w:u w:val="single"/>
        </w:rPr>
      </w:pPr>
      <w:r w:rsidRPr="00702D67">
        <w:rPr>
          <w:rFonts w:ascii="Open Sans" w:eastAsia="Open Sans" w:hAnsi="Open Sans" w:cs="Open Sans"/>
          <w:b/>
          <w:color w:val="004888"/>
          <w:sz w:val="28"/>
          <w:szCs w:val="28"/>
          <w:u w:val="single"/>
        </w:rPr>
        <w:t>Please note, due to the current situation, interviews will take place via Microsoft Teams. The role may be home based initially and this will be reviewed regularly in lines with guidance.</w:t>
      </w:r>
    </w:p>
    <w:p w14:paraId="79A12F0D" w14:textId="77777777" w:rsidR="0058333F" w:rsidRDefault="0058333F">
      <w:pPr>
        <w:widowControl w:val="0"/>
        <w:rPr>
          <w:rFonts w:ascii="Open Sans" w:eastAsia="Open Sans" w:hAnsi="Open Sans" w:cs="Open Sans"/>
          <w:color w:val="004888"/>
          <w:sz w:val="32"/>
          <w:szCs w:val="32"/>
        </w:rPr>
      </w:pPr>
    </w:p>
    <w:p w14:paraId="79A12F0E" w14:textId="77777777" w:rsidR="0058333F" w:rsidRDefault="001635F1">
      <w:pPr>
        <w:widowControl w:val="0"/>
        <w:rPr>
          <w:rFonts w:ascii="Open Sans" w:eastAsia="Open Sans" w:hAnsi="Open Sans" w:cs="Open Sans"/>
          <w:color w:val="004888"/>
          <w:sz w:val="24"/>
          <w:szCs w:val="24"/>
        </w:rPr>
      </w:pPr>
      <w:r>
        <w:rPr>
          <w:rFonts w:ascii="Open Sans" w:eastAsia="Open Sans" w:hAnsi="Open Sans" w:cs="Open Sans"/>
          <w:color w:val="004888"/>
          <w:sz w:val="24"/>
          <w:szCs w:val="24"/>
        </w:rPr>
        <w:t xml:space="preserve">Thanks for your interest in working at </w:t>
      </w:r>
      <w:r w:rsidR="009263D2" w:rsidRPr="00190007">
        <w:rPr>
          <w:rFonts w:ascii="Open Sans" w:eastAsia="Open Sans" w:hAnsi="Open Sans" w:cs="Open Sans"/>
          <w:color w:val="004888"/>
          <w:sz w:val="24"/>
          <w:szCs w:val="24"/>
        </w:rPr>
        <w:t xml:space="preserve">Norfolk Citizens </w:t>
      </w:r>
      <w:proofErr w:type="gramStart"/>
      <w:r w:rsidR="009263D2" w:rsidRPr="00190007">
        <w:rPr>
          <w:rFonts w:ascii="Open Sans" w:eastAsia="Open Sans" w:hAnsi="Open Sans" w:cs="Open Sans"/>
          <w:color w:val="004888"/>
          <w:sz w:val="24"/>
          <w:szCs w:val="24"/>
        </w:rPr>
        <w:t>Advice .</w:t>
      </w:r>
      <w:r>
        <w:rPr>
          <w:rFonts w:ascii="Open Sans" w:eastAsia="Open Sans" w:hAnsi="Open Sans" w:cs="Open Sans"/>
          <w:color w:val="004888"/>
          <w:sz w:val="24"/>
          <w:szCs w:val="24"/>
        </w:rPr>
        <w:t>This</w:t>
      </w:r>
      <w:proofErr w:type="gramEnd"/>
      <w:r>
        <w:rPr>
          <w:rFonts w:ascii="Open Sans" w:eastAsia="Open Sans" w:hAnsi="Open Sans" w:cs="Open Sans"/>
          <w:color w:val="004888"/>
          <w:sz w:val="24"/>
          <w:szCs w:val="24"/>
        </w:rPr>
        <w:t xml:space="preserve"> job pack should give you everything you need to know to apply for this role and what it means to work at Citizens Advice.  </w:t>
      </w:r>
    </w:p>
    <w:p w14:paraId="79A12F0F" w14:textId="77777777" w:rsidR="0058333F" w:rsidRDefault="0058333F">
      <w:pPr>
        <w:widowControl w:val="0"/>
        <w:rPr>
          <w:rFonts w:ascii="Open Sans" w:eastAsia="Open Sans" w:hAnsi="Open Sans" w:cs="Open Sans"/>
          <w:color w:val="004888"/>
          <w:sz w:val="24"/>
          <w:szCs w:val="24"/>
        </w:rPr>
      </w:pPr>
    </w:p>
    <w:p w14:paraId="79A12F10" w14:textId="77777777" w:rsidR="0058333F" w:rsidRDefault="001635F1">
      <w:pPr>
        <w:widowControl w:val="0"/>
        <w:spacing w:after="280"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In this pack you’ll find:</w:t>
      </w:r>
    </w:p>
    <w:p w14:paraId="79A12F11" w14:textId="77777777" w:rsidR="0058333F" w:rsidRDefault="001635F1">
      <w:pPr>
        <w:widowControl w:val="0"/>
        <w:numPr>
          <w:ilvl w:val="0"/>
          <w:numId w:val="1"/>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Our values</w:t>
      </w:r>
    </w:p>
    <w:p w14:paraId="79A12F12" w14:textId="77777777" w:rsidR="0058333F" w:rsidRDefault="001635F1">
      <w:pPr>
        <w:widowControl w:val="0"/>
        <w:numPr>
          <w:ilvl w:val="0"/>
          <w:numId w:val="1"/>
        </w:numPr>
        <w:spacing w:line="345" w:lineRule="auto"/>
        <w:rPr>
          <w:rFonts w:ascii="Open Sans" w:eastAsia="Open Sans" w:hAnsi="Open Sans" w:cs="Open Sans"/>
          <w:color w:val="004888"/>
          <w:sz w:val="24"/>
          <w:szCs w:val="24"/>
        </w:rPr>
      </w:pPr>
      <w:proofErr w:type="gramStart"/>
      <w:r>
        <w:rPr>
          <w:rFonts w:ascii="Open Sans" w:eastAsia="Open Sans" w:hAnsi="Open Sans" w:cs="Open Sans"/>
          <w:color w:val="004888"/>
          <w:sz w:val="24"/>
          <w:szCs w:val="24"/>
        </w:rPr>
        <w:t>3  things</w:t>
      </w:r>
      <w:proofErr w:type="gramEnd"/>
      <w:r>
        <w:rPr>
          <w:rFonts w:ascii="Open Sans" w:eastAsia="Open Sans" w:hAnsi="Open Sans" w:cs="Open Sans"/>
          <w:color w:val="004888"/>
          <w:sz w:val="24"/>
          <w:szCs w:val="24"/>
        </w:rPr>
        <w:t xml:space="preserve"> you should know about us</w:t>
      </w:r>
    </w:p>
    <w:p w14:paraId="79A12F13" w14:textId="77777777" w:rsidR="009263D2" w:rsidRDefault="001635F1" w:rsidP="009263D2">
      <w:pPr>
        <w:widowControl w:val="0"/>
        <w:numPr>
          <w:ilvl w:val="0"/>
          <w:numId w:val="1"/>
        </w:numPr>
        <w:spacing w:line="345" w:lineRule="auto"/>
        <w:rPr>
          <w:rFonts w:ascii="Open Sans" w:eastAsia="Open Sans" w:hAnsi="Open Sans" w:cs="Open Sans"/>
          <w:color w:val="004888"/>
          <w:sz w:val="24"/>
          <w:szCs w:val="24"/>
        </w:rPr>
      </w:pPr>
      <w:r w:rsidRPr="009263D2">
        <w:rPr>
          <w:rFonts w:ascii="Open Sans" w:eastAsia="Open Sans" w:hAnsi="Open Sans" w:cs="Open Sans"/>
          <w:color w:val="004888"/>
          <w:sz w:val="24"/>
          <w:szCs w:val="24"/>
        </w:rPr>
        <w:t xml:space="preserve">Overview of Citizens Advice </w:t>
      </w:r>
    </w:p>
    <w:p w14:paraId="79A12F14" w14:textId="77777777" w:rsidR="0058333F" w:rsidRPr="009263D2" w:rsidRDefault="001635F1" w:rsidP="009263D2">
      <w:pPr>
        <w:widowControl w:val="0"/>
        <w:numPr>
          <w:ilvl w:val="0"/>
          <w:numId w:val="1"/>
        </w:numPr>
        <w:spacing w:line="345" w:lineRule="auto"/>
        <w:rPr>
          <w:rFonts w:ascii="Open Sans" w:eastAsia="Open Sans" w:hAnsi="Open Sans" w:cs="Open Sans"/>
          <w:color w:val="004888"/>
          <w:sz w:val="24"/>
          <w:szCs w:val="24"/>
        </w:rPr>
      </w:pPr>
      <w:r w:rsidRPr="009263D2">
        <w:rPr>
          <w:rFonts w:ascii="Open Sans" w:eastAsia="Open Sans" w:hAnsi="Open Sans" w:cs="Open Sans"/>
          <w:color w:val="004888"/>
          <w:sz w:val="24"/>
          <w:szCs w:val="24"/>
        </w:rPr>
        <w:t>The role profile and personal specification</w:t>
      </w:r>
    </w:p>
    <w:p w14:paraId="79A12F15" w14:textId="77777777" w:rsidR="0058333F" w:rsidRDefault="001635F1">
      <w:pPr>
        <w:widowControl w:val="0"/>
        <w:numPr>
          <w:ilvl w:val="0"/>
          <w:numId w:val="1"/>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Terms and conditions</w:t>
      </w:r>
    </w:p>
    <w:p w14:paraId="79A12F16" w14:textId="77777777" w:rsidR="0058333F" w:rsidRDefault="001635F1">
      <w:pPr>
        <w:widowControl w:val="0"/>
        <w:numPr>
          <w:ilvl w:val="0"/>
          <w:numId w:val="1"/>
        </w:numPr>
        <w:spacing w:after="280"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What we give our staff</w:t>
      </w: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8333F" w14:paraId="79A12F1B" w14:textId="77777777">
        <w:tc>
          <w:tcPr>
            <w:tcW w:w="9029" w:type="dxa"/>
            <w:tcBorders>
              <w:top w:val="single" w:sz="8" w:space="0" w:color="FFFFFF"/>
              <w:left w:val="single" w:sz="8" w:space="0" w:color="FFFFFF"/>
              <w:bottom w:val="single" w:sz="8" w:space="0" w:color="FFFFFF"/>
              <w:right w:val="single" w:sz="8" w:space="0" w:color="FFFFFF"/>
            </w:tcBorders>
            <w:shd w:val="clear" w:color="auto" w:fill="EAEDF5"/>
            <w:tcMar>
              <w:top w:w="100" w:type="dxa"/>
              <w:left w:w="100" w:type="dxa"/>
              <w:bottom w:w="100" w:type="dxa"/>
              <w:right w:w="100" w:type="dxa"/>
            </w:tcMar>
          </w:tcPr>
          <w:p w14:paraId="79A12F19" w14:textId="77777777" w:rsidR="0058333F" w:rsidRDefault="001635F1">
            <w:pPr>
              <w:widowControl w:val="0"/>
              <w:spacing w:line="240" w:lineRule="auto"/>
              <w:rPr>
                <w:rFonts w:ascii="Open Sans" w:eastAsia="Open Sans" w:hAnsi="Open Sans" w:cs="Open Sans"/>
                <w:b/>
                <w:color w:val="004B88"/>
                <w:sz w:val="24"/>
                <w:szCs w:val="24"/>
              </w:rPr>
            </w:pPr>
            <w:r>
              <w:rPr>
                <w:rFonts w:ascii="Open Sans" w:eastAsia="Open Sans" w:hAnsi="Open Sans" w:cs="Open Sans"/>
                <w:b/>
                <w:color w:val="004B88"/>
                <w:sz w:val="24"/>
                <w:szCs w:val="24"/>
              </w:rPr>
              <w:t>Want to chat about this role?</w:t>
            </w:r>
          </w:p>
          <w:p w14:paraId="79A12F1A" w14:textId="56211D88" w:rsidR="0058333F" w:rsidRDefault="001635F1" w:rsidP="007774EF">
            <w:pPr>
              <w:widowControl w:val="0"/>
              <w:spacing w:line="240" w:lineRule="auto"/>
              <w:rPr>
                <w:rFonts w:ascii="Open Sans" w:eastAsia="Open Sans" w:hAnsi="Open Sans" w:cs="Open Sans"/>
                <w:b/>
                <w:color w:val="FFFFFF"/>
                <w:sz w:val="24"/>
                <w:szCs w:val="24"/>
                <w:highlight w:val="yellow"/>
              </w:rPr>
            </w:pPr>
            <w:r>
              <w:rPr>
                <w:rFonts w:ascii="Open Sans" w:eastAsia="Open Sans" w:hAnsi="Open Sans" w:cs="Open Sans"/>
                <w:color w:val="004B88"/>
                <w:sz w:val="24"/>
                <w:szCs w:val="24"/>
              </w:rPr>
              <w:t xml:space="preserve">If you want to chat about the role further, you can contact </w:t>
            </w:r>
            <w:r w:rsidR="008670FC">
              <w:rPr>
                <w:rFonts w:ascii="Open Sans" w:eastAsia="Open Sans" w:hAnsi="Open Sans" w:cs="Open Sans"/>
                <w:color w:val="004B88"/>
                <w:sz w:val="24"/>
                <w:szCs w:val="24"/>
              </w:rPr>
              <w:t xml:space="preserve">Joe Norton </w:t>
            </w:r>
            <w:r>
              <w:rPr>
                <w:rFonts w:ascii="Open Sans" w:eastAsia="Open Sans" w:hAnsi="Open Sans" w:cs="Open Sans"/>
                <w:color w:val="004B88"/>
                <w:sz w:val="24"/>
                <w:szCs w:val="24"/>
              </w:rPr>
              <w:t>by emailing</w:t>
            </w:r>
            <w:r w:rsidR="009263D2">
              <w:rPr>
                <w:rFonts w:ascii="Open Sans" w:eastAsia="Open Sans" w:hAnsi="Open Sans" w:cs="Open Sans"/>
                <w:color w:val="004B88"/>
                <w:sz w:val="24"/>
                <w:szCs w:val="24"/>
                <w:highlight w:val="yellow"/>
              </w:rPr>
              <w:t xml:space="preserve"> </w:t>
            </w:r>
            <w:hyperlink r:id="rId11" w:history="1">
              <w:r w:rsidR="008670FC" w:rsidRPr="0092009C">
                <w:rPr>
                  <w:rStyle w:val="Hyperlink"/>
                  <w:rFonts w:ascii="Open Sans" w:eastAsia="Open Sans" w:hAnsi="Open Sans" w:cs="Open Sans"/>
                  <w:sz w:val="24"/>
                  <w:szCs w:val="24"/>
                </w:rPr>
                <w:t>j.norton@ncab.org.uk</w:t>
              </w:r>
            </w:hyperlink>
            <w:r w:rsidR="009263D2" w:rsidRPr="00190007">
              <w:rPr>
                <w:rFonts w:ascii="Open Sans" w:eastAsia="Open Sans" w:hAnsi="Open Sans" w:cs="Open Sans"/>
                <w:color w:val="004B88"/>
                <w:sz w:val="24"/>
                <w:szCs w:val="24"/>
              </w:rPr>
              <w:t xml:space="preserve"> </w:t>
            </w:r>
            <w:r w:rsidRPr="00190007">
              <w:rPr>
                <w:rFonts w:ascii="Open Sans" w:eastAsia="Open Sans" w:hAnsi="Open Sans" w:cs="Open Sans"/>
                <w:color w:val="004B88"/>
                <w:sz w:val="24"/>
                <w:szCs w:val="24"/>
              </w:rPr>
              <w:t xml:space="preserve">or calling </w:t>
            </w:r>
            <w:r w:rsidR="008670FC">
              <w:rPr>
                <w:rFonts w:ascii="Open Sans" w:eastAsia="Open Sans" w:hAnsi="Open Sans" w:cs="Open Sans"/>
                <w:color w:val="004B88"/>
                <w:sz w:val="24"/>
                <w:szCs w:val="24"/>
              </w:rPr>
              <w:t>07763 049803</w:t>
            </w:r>
          </w:p>
        </w:tc>
      </w:tr>
    </w:tbl>
    <w:tbl>
      <w:tblPr>
        <w:tblStyle w:val="a0"/>
        <w:tblW w:w="9029" w:type="dxa"/>
        <w:tblInd w:w="100" w:type="dxa"/>
        <w:tblLayout w:type="fixed"/>
        <w:tblLook w:val="0600" w:firstRow="0" w:lastRow="0" w:firstColumn="0" w:lastColumn="0" w:noHBand="1" w:noVBand="1"/>
      </w:tblPr>
      <w:tblGrid>
        <w:gridCol w:w="9029"/>
      </w:tblGrid>
      <w:tr w:rsidR="0058333F" w14:paraId="79A12F23" w14:textId="77777777">
        <w:trPr>
          <w:trHeight w:val="6060"/>
        </w:trPr>
        <w:tc>
          <w:tcPr>
            <w:tcW w:w="9029" w:type="dxa"/>
            <w:tcBorders>
              <w:top w:val="nil"/>
              <w:left w:val="nil"/>
              <w:bottom w:val="nil"/>
              <w:right w:val="nil"/>
            </w:tcBorders>
            <w:shd w:val="clear" w:color="auto" w:fill="auto"/>
            <w:tcMar>
              <w:top w:w="100" w:type="dxa"/>
              <w:left w:w="100" w:type="dxa"/>
              <w:bottom w:w="100" w:type="dxa"/>
              <w:right w:w="100" w:type="dxa"/>
            </w:tcMar>
          </w:tcPr>
          <w:p w14:paraId="79A12F1F" w14:textId="77777777" w:rsidR="0058333F" w:rsidRDefault="001635F1">
            <w:pPr>
              <w:widowControl w:val="0"/>
              <w:spacing w:before="280" w:after="280" w:line="240" w:lineRule="auto"/>
              <w:rPr>
                <w:rFonts w:ascii="Open Sans" w:eastAsia="Open Sans" w:hAnsi="Open Sans" w:cs="Open Sans"/>
                <w:b/>
                <w:color w:val="004888"/>
                <w:sz w:val="54"/>
                <w:szCs w:val="54"/>
              </w:rPr>
            </w:pPr>
            <w:r>
              <w:rPr>
                <w:rFonts w:ascii="Open Sans" w:eastAsia="Open Sans" w:hAnsi="Open Sans" w:cs="Open Sans"/>
                <w:b/>
                <w:noProof/>
                <w:color w:val="004888"/>
                <w:sz w:val="54"/>
                <w:szCs w:val="54"/>
              </w:rPr>
              <w:lastRenderedPageBreak/>
              <w:drawing>
                <wp:inline distT="114300" distB="114300" distL="114300" distR="114300" wp14:anchorId="79A12FD1" wp14:editId="79A12FD2">
                  <wp:extent cx="404813" cy="341367"/>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404813" cy="341367"/>
                          </a:xfrm>
                          <a:prstGeom prst="rect">
                            <a:avLst/>
                          </a:prstGeom>
                          <a:ln/>
                        </pic:spPr>
                      </pic:pic>
                    </a:graphicData>
                  </a:graphic>
                </wp:inline>
              </w:drawing>
            </w:r>
            <w:r>
              <w:rPr>
                <w:rFonts w:ascii="Open Sans" w:eastAsia="Open Sans" w:hAnsi="Open Sans" w:cs="Open Sans"/>
                <w:b/>
                <w:color w:val="004888"/>
                <w:sz w:val="54"/>
                <w:szCs w:val="54"/>
              </w:rPr>
              <w:t xml:space="preserve"> Our values</w:t>
            </w:r>
          </w:p>
          <w:p w14:paraId="79A12F20" w14:textId="77777777" w:rsidR="0058333F" w:rsidRDefault="001635F1">
            <w:pPr>
              <w:widowControl w:val="0"/>
              <w:spacing w:before="280" w:after="280"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We’re inventive. </w:t>
            </w:r>
            <w:r>
              <w:rPr>
                <w:rFonts w:ascii="Open Sans" w:eastAsia="Open Sans" w:hAnsi="Open Sans" w:cs="Open Sans"/>
                <w:color w:val="004888"/>
                <w:sz w:val="24"/>
                <w:szCs w:val="24"/>
              </w:rPr>
              <w:t>We’re not afraid of trying new things and learn by getting things wrong. We question every idea to make it better and we change when things aren’t working.</w:t>
            </w:r>
          </w:p>
          <w:p w14:paraId="79A12F21" w14:textId="77777777" w:rsidR="0058333F" w:rsidRDefault="001635F1">
            <w:pPr>
              <w:widowControl w:val="0"/>
              <w:spacing w:before="280" w:after="280"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 xml:space="preserve">We’re generous. </w:t>
            </w:r>
            <w:r>
              <w:rPr>
                <w:rFonts w:ascii="Open Sans" w:eastAsia="Open Sans" w:hAnsi="Open Sans" w:cs="Open Sans"/>
                <w:color w:val="004888"/>
                <w:sz w:val="24"/>
                <w:szCs w:val="24"/>
              </w:rPr>
              <w:t>We work together, sharing knowledge and experience to solve problems. We tell it like it is and respect everyone</w:t>
            </w:r>
            <w:r>
              <w:rPr>
                <w:rFonts w:ascii="Open Sans" w:eastAsia="Open Sans" w:hAnsi="Open Sans" w:cs="Open Sans"/>
                <w:b/>
                <w:color w:val="004888"/>
                <w:sz w:val="24"/>
                <w:szCs w:val="24"/>
              </w:rPr>
              <w:t>.</w:t>
            </w:r>
          </w:p>
          <w:p w14:paraId="79A12F22" w14:textId="77777777" w:rsidR="0058333F" w:rsidRDefault="001635F1">
            <w:pPr>
              <w:widowControl w:val="0"/>
              <w:spacing w:after="280"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We’re responsible. </w:t>
            </w:r>
            <w:r>
              <w:rPr>
                <w:rFonts w:ascii="Open Sans" w:eastAsia="Open Sans" w:hAnsi="Open Sans" w:cs="Open Sans"/>
                <w:color w:val="004888"/>
                <w:sz w:val="24"/>
                <w:szCs w:val="24"/>
              </w:rPr>
              <w:t>We do what we say we’ll do and keep our promises. We remember that we work for a charity and use our resources effectively.</w:t>
            </w:r>
          </w:p>
        </w:tc>
      </w:tr>
      <w:tr w:rsidR="0058333F" w14:paraId="79A12F2E" w14:textId="77777777">
        <w:tc>
          <w:tcPr>
            <w:tcW w:w="9029" w:type="dxa"/>
            <w:tcBorders>
              <w:top w:val="nil"/>
            </w:tcBorders>
            <w:shd w:val="clear" w:color="auto" w:fill="auto"/>
            <w:tcMar>
              <w:top w:w="100" w:type="dxa"/>
              <w:left w:w="100" w:type="dxa"/>
              <w:bottom w:w="100" w:type="dxa"/>
              <w:right w:w="100" w:type="dxa"/>
            </w:tcMar>
          </w:tcPr>
          <w:p w14:paraId="79A12F24" w14:textId="77777777" w:rsidR="0058333F" w:rsidRDefault="0058333F">
            <w:pPr>
              <w:widowControl w:val="0"/>
              <w:spacing w:line="240" w:lineRule="auto"/>
              <w:rPr>
                <w:rFonts w:ascii="Open Sans" w:eastAsia="Open Sans" w:hAnsi="Open Sans" w:cs="Open Sans"/>
                <w:b/>
                <w:color w:val="004888"/>
                <w:sz w:val="54"/>
                <w:szCs w:val="54"/>
              </w:rPr>
            </w:pPr>
          </w:p>
          <w:tbl>
            <w:tblPr>
              <w:tblStyle w:val="a1"/>
              <w:tblW w:w="8790" w:type="dxa"/>
              <w:tblLayout w:type="fixed"/>
              <w:tblLook w:val="0600" w:firstRow="0" w:lastRow="0" w:firstColumn="0" w:lastColumn="0" w:noHBand="1" w:noVBand="1"/>
            </w:tblPr>
            <w:tblGrid>
              <w:gridCol w:w="915"/>
              <w:gridCol w:w="7875"/>
            </w:tblGrid>
            <w:tr w:rsidR="0058333F" w14:paraId="79A12F27" w14:textId="77777777">
              <w:tc>
                <w:tcPr>
                  <w:tcW w:w="915" w:type="dxa"/>
                  <w:shd w:val="clear" w:color="auto" w:fill="auto"/>
                  <w:tcMar>
                    <w:top w:w="100" w:type="dxa"/>
                    <w:left w:w="100" w:type="dxa"/>
                    <w:bottom w:w="100" w:type="dxa"/>
                    <w:right w:w="100" w:type="dxa"/>
                  </w:tcMar>
                </w:tcPr>
                <w:p w14:paraId="79A12F25" w14:textId="77777777" w:rsidR="0058333F" w:rsidRDefault="001635F1">
                  <w:pPr>
                    <w:widowControl w:val="0"/>
                    <w:spacing w:line="240" w:lineRule="auto"/>
                    <w:rPr>
                      <w:rFonts w:ascii="Open Sans" w:eastAsia="Open Sans" w:hAnsi="Open Sans" w:cs="Open Sans"/>
                      <w:b/>
                      <w:color w:val="004888"/>
                      <w:sz w:val="54"/>
                      <w:szCs w:val="54"/>
                    </w:rPr>
                  </w:pPr>
                  <w:r>
                    <w:rPr>
                      <w:rFonts w:ascii="Open Sans" w:eastAsia="Open Sans" w:hAnsi="Open Sans" w:cs="Open Sans"/>
                      <w:b/>
                      <w:noProof/>
                      <w:color w:val="004888"/>
                      <w:sz w:val="54"/>
                      <w:szCs w:val="54"/>
                    </w:rPr>
                    <w:drawing>
                      <wp:inline distT="114300" distB="114300" distL="114300" distR="114300" wp14:anchorId="79A12FD3" wp14:editId="79A12FD4">
                        <wp:extent cx="423863" cy="405826"/>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423863" cy="405826"/>
                                </a:xfrm>
                                <a:prstGeom prst="rect">
                                  <a:avLst/>
                                </a:prstGeom>
                                <a:ln/>
                              </pic:spPr>
                            </pic:pic>
                          </a:graphicData>
                        </a:graphic>
                      </wp:inline>
                    </w:drawing>
                  </w:r>
                </w:p>
              </w:tc>
              <w:tc>
                <w:tcPr>
                  <w:tcW w:w="7875" w:type="dxa"/>
                  <w:shd w:val="clear" w:color="auto" w:fill="auto"/>
                  <w:tcMar>
                    <w:top w:w="100" w:type="dxa"/>
                    <w:left w:w="100" w:type="dxa"/>
                    <w:bottom w:w="100" w:type="dxa"/>
                    <w:right w:w="100" w:type="dxa"/>
                  </w:tcMar>
                </w:tcPr>
                <w:p w14:paraId="79A12F26" w14:textId="77777777" w:rsidR="0058333F" w:rsidRDefault="001635F1">
                  <w:pPr>
                    <w:widowControl w:val="0"/>
                    <w:spacing w:line="240" w:lineRule="auto"/>
                    <w:rPr>
                      <w:rFonts w:ascii="Open Sans" w:eastAsia="Open Sans" w:hAnsi="Open Sans" w:cs="Open Sans"/>
                      <w:b/>
                      <w:color w:val="004888"/>
                      <w:sz w:val="54"/>
                      <w:szCs w:val="54"/>
                    </w:rPr>
                  </w:pPr>
                  <w:r>
                    <w:rPr>
                      <w:rFonts w:ascii="Open Sans" w:eastAsia="Open Sans" w:hAnsi="Open Sans" w:cs="Open Sans"/>
                      <w:b/>
                      <w:color w:val="004888"/>
                      <w:sz w:val="54"/>
                      <w:szCs w:val="54"/>
                    </w:rPr>
                    <w:t>3 things you should know about us</w:t>
                  </w:r>
                </w:p>
              </w:tc>
            </w:tr>
          </w:tbl>
          <w:p w14:paraId="79A12F28" w14:textId="77777777" w:rsidR="0058333F" w:rsidRDefault="0058333F">
            <w:pPr>
              <w:widowControl w:val="0"/>
              <w:spacing w:line="240" w:lineRule="auto"/>
              <w:rPr>
                <w:rFonts w:ascii="Open Sans" w:eastAsia="Open Sans" w:hAnsi="Open Sans" w:cs="Open Sans"/>
                <w:b/>
                <w:color w:val="004888"/>
                <w:sz w:val="24"/>
                <w:szCs w:val="24"/>
              </w:rPr>
            </w:pPr>
          </w:p>
          <w:p w14:paraId="79A12F29"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1. We’re local and we’re national</w:t>
            </w:r>
            <w:r>
              <w:rPr>
                <w:rFonts w:ascii="Open Sans" w:eastAsia="Open Sans" w:hAnsi="Open Sans" w:cs="Open Sans"/>
                <w:color w:val="004888"/>
                <w:sz w:val="24"/>
                <w:szCs w:val="24"/>
              </w:rPr>
              <w:t>. We have 6 national offices and offer direct support to people in around 300 independent local Citizens Advice services across England and Wales.</w:t>
            </w:r>
          </w:p>
          <w:p w14:paraId="79A12F2A" w14:textId="77777777" w:rsidR="0058333F" w:rsidRDefault="0058333F">
            <w:pPr>
              <w:widowControl w:val="0"/>
              <w:spacing w:line="240" w:lineRule="auto"/>
              <w:rPr>
                <w:rFonts w:ascii="Open Sans" w:eastAsia="Open Sans" w:hAnsi="Open Sans" w:cs="Open Sans"/>
                <w:color w:val="004888"/>
                <w:sz w:val="24"/>
                <w:szCs w:val="24"/>
              </w:rPr>
            </w:pPr>
          </w:p>
          <w:p w14:paraId="79A12F2B"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2. We’re here for everyone. </w:t>
            </w:r>
            <w:r>
              <w:rPr>
                <w:rFonts w:ascii="Open Sans" w:eastAsia="Open Sans" w:hAnsi="Open Sans" w:cs="Open Sans"/>
                <w:color w:val="004888"/>
                <w:sz w:val="24"/>
                <w:szCs w:val="24"/>
              </w:rPr>
              <w:t>Our advice helps people solve problems and our advocacy helps fix problems in society. Whatever the problem, we won’t turn people away.</w:t>
            </w:r>
          </w:p>
          <w:p w14:paraId="79A12F2C" w14:textId="77777777" w:rsidR="0058333F" w:rsidRDefault="001635F1">
            <w:pPr>
              <w:widowControl w:val="0"/>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 xml:space="preserve"> </w:t>
            </w:r>
          </w:p>
          <w:p w14:paraId="79A12F2D"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3. We’re listened to - and we make a difference. </w:t>
            </w:r>
            <w:r>
              <w:rPr>
                <w:rFonts w:ascii="Open Sans" w:eastAsia="Open Sans" w:hAnsi="Open Sans" w:cs="Open Sans"/>
                <w:color w:val="004888"/>
                <w:sz w:val="24"/>
                <w:szCs w:val="24"/>
              </w:rPr>
              <w:t>Our trusted brand and the quality of our research mean we make a real impact on behalf of the people who rely on us.</w:t>
            </w:r>
          </w:p>
        </w:tc>
      </w:tr>
    </w:tbl>
    <w:p w14:paraId="79A12F2F" w14:textId="77777777" w:rsidR="0058333F" w:rsidRDefault="0058333F"/>
    <w:p w14:paraId="79A12F30" w14:textId="77777777" w:rsidR="0058333F" w:rsidRDefault="0058333F"/>
    <w:p w14:paraId="79A12F31" w14:textId="77777777" w:rsidR="0058333F" w:rsidRDefault="0058333F">
      <w:pPr>
        <w:widowControl w:val="0"/>
        <w:spacing w:line="240" w:lineRule="auto"/>
        <w:rPr>
          <w:rFonts w:ascii="Open Sans" w:eastAsia="Open Sans" w:hAnsi="Open Sans" w:cs="Open Sans"/>
          <w:b/>
          <w:color w:val="004888"/>
          <w:sz w:val="54"/>
          <w:szCs w:val="54"/>
        </w:rPr>
      </w:pPr>
    </w:p>
    <w:p w14:paraId="79A12F32" w14:textId="77777777" w:rsidR="0058333F" w:rsidRDefault="0058333F">
      <w:pPr>
        <w:widowControl w:val="0"/>
        <w:spacing w:line="240" w:lineRule="auto"/>
      </w:pPr>
    </w:p>
    <w:p w14:paraId="79A12F33" w14:textId="77777777" w:rsidR="0058333F" w:rsidRDefault="0058333F">
      <w:pPr>
        <w:widowControl w:val="0"/>
        <w:spacing w:line="240" w:lineRule="auto"/>
      </w:pPr>
    </w:p>
    <w:p w14:paraId="79A12F34" w14:textId="77777777" w:rsidR="00C57911" w:rsidRDefault="00C57911">
      <w:pPr>
        <w:rPr>
          <w:rFonts w:ascii="Open Sans" w:eastAsia="Open Sans" w:hAnsi="Open Sans" w:cs="Open Sans"/>
          <w:b/>
          <w:color w:val="004888"/>
          <w:sz w:val="48"/>
          <w:szCs w:val="48"/>
        </w:rPr>
      </w:pPr>
    </w:p>
    <w:p w14:paraId="79A12F35" w14:textId="77777777" w:rsidR="0058333F" w:rsidRDefault="001635F1">
      <w:pPr>
        <w:rPr>
          <w:rFonts w:ascii="Open Sans" w:eastAsia="Open Sans" w:hAnsi="Open Sans" w:cs="Open Sans"/>
          <w:b/>
          <w:color w:val="004888"/>
          <w:sz w:val="48"/>
          <w:szCs w:val="48"/>
        </w:rPr>
      </w:pPr>
      <w:r w:rsidRPr="00190007">
        <w:rPr>
          <w:rFonts w:ascii="Open Sans" w:eastAsia="Open Sans" w:hAnsi="Open Sans" w:cs="Open Sans"/>
          <w:b/>
          <w:color w:val="004888"/>
          <w:sz w:val="48"/>
          <w:szCs w:val="48"/>
        </w:rPr>
        <w:lastRenderedPageBreak/>
        <w:t xml:space="preserve">How </w:t>
      </w:r>
      <w:r w:rsidR="009263D2" w:rsidRPr="00190007">
        <w:rPr>
          <w:rFonts w:ascii="Open Sans" w:eastAsia="Open Sans" w:hAnsi="Open Sans" w:cs="Open Sans"/>
          <w:b/>
          <w:color w:val="004888"/>
          <w:sz w:val="48"/>
          <w:szCs w:val="48"/>
        </w:rPr>
        <w:t>Norfolk</w:t>
      </w:r>
      <w:r w:rsidRPr="00190007">
        <w:rPr>
          <w:rFonts w:ascii="Open Sans" w:eastAsia="Open Sans" w:hAnsi="Open Sans" w:cs="Open Sans"/>
          <w:b/>
          <w:color w:val="004888"/>
          <w:sz w:val="48"/>
          <w:szCs w:val="48"/>
        </w:rPr>
        <w:t xml:space="preserve"> </w:t>
      </w:r>
      <w:r>
        <w:rPr>
          <w:rFonts w:ascii="Open Sans" w:eastAsia="Open Sans" w:hAnsi="Open Sans" w:cs="Open Sans"/>
          <w:b/>
          <w:color w:val="004888"/>
          <w:sz w:val="48"/>
          <w:szCs w:val="48"/>
        </w:rPr>
        <w:t>Citizens Advice works</w:t>
      </w:r>
    </w:p>
    <w:p w14:paraId="79A12F36" w14:textId="77777777" w:rsidR="0058333F" w:rsidRDefault="0058333F">
      <w:pPr>
        <w:rPr>
          <w:rFonts w:ascii="Open Sans" w:eastAsia="Open Sans" w:hAnsi="Open Sans" w:cs="Open Sans"/>
          <w:b/>
          <w:color w:val="004888"/>
          <w:sz w:val="48"/>
          <w:szCs w:val="48"/>
        </w:rPr>
      </w:pPr>
    </w:p>
    <w:p w14:paraId="79A12F37" w14:textId="77777777" w:rsidR="00C57911" w:rsidRDefault="00C57911">
      <w:pPr>
        <w:rPr>
          <w:rStyle w:val="eop"/>
          <w:color w:val="000000"/>
          <w:shd w:val="clear" w:color="auto" w:fill="FFFFFF"/>
        </w:rPr>
      </w:pPr>
      <w:r>
        <w:rPr>
          <w:rStyle w:val="normaltextrun"/>
          <w:color w:val="000000"/>
          <w:shd w:val="clear" w:color="auto" w:fill="FFFFFF"/>
        </w:rPr>
        <w:t>Norfolk Citizens Advice prides itself on having a large and vibrant workforce most of whom are volunteers. Norfolk Citizens Advice is a local, independent charity providing free, impartial and confidential advice and information to the public. We have ten main offices plus outreaches and approximately 200 volunteers and 25 employees.</w:t>
      </w:r>
      <w:r>
        <w:rPr>
          <w:rStyle w:val="eop"/>
          <w:color w:val="000000"/>
          <w:shd w:val="clear" w:color="auto" w:fill="FFFFFF"/>
        </w:rPr>
        <w:t> </w:t>
      </w:r>
    </w:p>
    <w:p w14:paraId="79A12F38" w14:textId="77777777" w:rsidR="00C57911" w:rsidRDefault="00C57911">
      <w:pPr>
        <w:rPr>
          <w:rStyle w:val="eop"/>
          <w:color w:val="000000"/>
          <w:shd w:val="clear" w:color="auto" w:fill="FFFFFF"/>
        </w:rPr>
      </w:pPr>
    </w:p>
    <w:p w14:paraId="79A12F39" w14:textId="77777777" w:rsidR="00C57911" w:rsidRDefault="00C57911">
      <w:pPr>
        <w:rPr>
          <w:rStyle w:val="eop"/>
          <w:color w:val="000000"/>
          <w:shd w:val="clear" w:color="auto" w:fill="FFFFFF"/>
        </w:rPr>
      </w:pPr>
      <w:r>
        <w:rPr>
          <w:rStyle w:val="eop"/>
          <w:color w:val="000000"/>
          <w:shd w:val="clear" w:color="auto" w:fill="FFFFFF"/>
        </w:rPr>
        <w:t>Our main offices are in:</w:t>
      </w:r>
    </w:p>
    <w:p w14:paraId="79A12F3A" w14:textId="77777777" w:rsidR="00C57911" w:rsidRDefault="00C57911">
      <w:pPr>
        <w:rPr>
          <w:rStyle w:val="eop"/>
          <w:color w:val="000000"/>
          <w:shd w:val="clear" w:color="auto" w:fill="FFFFFF"/>
        </w:rPr>
      </w:pPr>
    </w:p>
    <w:p w14:paraId="79A12F3B" w14:textId="77777777" w:rsidR="00C57911" w:rsidRDefault="00C57911">
      <w:pPr>
        <w:rPr>
          <w:rStyle w:val="eop"/>
          <w:color w:val="000000"/>
          <w:shd w:val="clear" w:color="auto" w:fill="FFFFFF"/>
        </w:rPr>
      </w:pPr>
      <w:r>
        <w:rPr>
          <w:rStyle w:val="eop"/>
          <w:color w:val="000000"/>
          <w:shd w:val="clear" w:color="auto" w:fill="FFFFFF"/>
        </w:rPr>
        <w:t>Norwich</w:t>
      </w:r>
    </w:p>
    <w:p w14:paraId="79A12F3C" w14:textId="77777777" w:rsidR="00C57911" w:rsidRDefault="00C57911">
      <w:pPr>
        <w:rPr>
          <w:rStyle w:val="eop"/>
          <w:color w:val="000000"/>
          <w:shd w:val="clear" w:color="auto" w:fill="FFFFFF"/>
        </w:rPr>
      </w:pPr>
      <w:r>
        <w:rPr>
          <w:rStyle w:val="eop"/>
          <w:color w:val="000000"/>
          <w:shd w:val="clear" w:color="auto" w:fill="FFFFFF"/>
        </w:rPr>
        <w:t>Great Yarmouth</w:t>
      </w:r>
    </w:p>
    <w:p w14:paraId="79A12F3D" w14:textId="77777777" w:rsidR="00C57911" w:rsidRDefault="00C57911">
      <w:pPr>
        <w:rPr>
          <w:rStyle w:val="eop"/>
          <w:color w:val="000000"/>
          <w:shd w:val="clear" w:color="auto" w:fill="FFFFFF"/>
        </w:rPr>
      </w:pPr>
      <w:r>
        <w:rPr>
          <w:rStyle w:val="eop"/>
          <w:color w:val="000000"/>
          <w:shd w:val="clear" w:color="auto" w:fill="FFFFFF"/>
        </w:rPr>
        <w:t>Dereham</w:t>
      </w:r>
    </w:p>
    <w:p w14:paraId="79A12F3E" w14:textId="77777777" w:rsidR="00C57911" w:rsidRDefault="00C57911">
      <w:pPr>
        <w:rPr>
          <w:rStyle w:val="eop"/>
          <w:color w:val="000000"/>
          <w:shd w:val="clear" w:color="auto" w:fill="FFFFFF"/>
        </w:rPr>
      </w:pPr>
      <w:r>
        <w:rPr>
          <w:rStyle w:val="eop"/>
          <w:color w:val="000000"/>
          <w:shd w:val="clear" w:color="auto" w:fill="FFFFFF"/>
        </w:rPr>
        <w:t>North Walsham</w:t>
      </w:r>
    </w:p>
    <w:p w14:paraId="79A12F3F" w14:textId="77777777" w:rsidR="00C57911" w:rsidRDefault="00C57911">
      <w:pPr>
        <w:rPr>
          <w:rStyle w:val="eop"/>
          <w:color w:val="000000"/>
          <w:shd w:val="clear" w:color="auto" w:fill="FFFFFF"/>
        </w:rPr>
      </w:pPr>
      <w:r>
        <w:rPr>
          <w:rStyle w:val="eop"/>
          <w:color w:val="000000"/>
          <w:shd w:val="clear" w:color="auto" w:fill="FFFFFF"/>
        </w:rPr>
        <w:t>Kings Lynn</w:t>
      </w:r>
    </w:p>
    <w:p w14:paraId="79A12F40" w14:textId="77777777" w:rsidR="00C57911" w:rsidRDefault="00C57911">
      <w:pPr>
        <w:rPr>
          <w:rStyle w:val="eop"/>
          <w:color w:val="000000"/>
          <w:shd w:val="clear" w:color="auto" w:fill="FFFFFF"/>
        </w:rPr>
      </w:pPr>
      <w:r>
        <w:rPr>
          <w:rStyle w:val="eop"/>
          <w:color w:val="000000"/>
          <w:shd w:val="clear" w:color="auto" w:fill="FFFFFF"/>
        </w:rPr>
        <w:t>Wymondham</w:t>
      </w:r>
    </w:p>
    <w:p w14:paraId="79A12F41" w14:textId="77777777" w:rsidR="00C57911" w:rsidRDefault="00C57911">
      <w:pPr>
        <w:rPr>
          <w:rStyle w:val="eop"/>
          <w:color w:val="000000"/>
          <w:shd w:val="clear" w:color="auto" w:fill="FFFFFF"/>
        </w:rPr>
      </w:pPr>
      <w:r>
        <w:rPr>
          <w:rStyle w:val="eop"/>
          <w:color w:val="000000"/>
          <w:shd w:val="clear" w:color="auto" w:fill="FFFFFF"/>
        </w:rPr>
        <w:t>Attleborough</w:t>
      </w:r>
    </w:p>
    <w:p w14:paraId="79A12F42" w14:textId="77777777" w:rsidR="00C57911" w:rsidRDefault="00C57911">
      <w:pPr>
        <w:rPr>
          <w:rStyle w:val="eop"/>
          <w:color w:val="000000"/>
          <w:shd w:val="clear" w:color="auto" w:fill="FFFFFF"/>
        </w:rPr>
      </w:pPr>
      <w:r>
        <w:rPr>
          <w:rStyle w:val="eop"/>
          <w:color w:val="000000"/>
          <w:shd w:val="clear" w:color="auto" w:fill="FFFFFF"/>
        </w:rPr>
        <w:t>Fakenham</w:t>
      </w:r>
    </w:p>
    <w:p w14:paraId="79A12F43" w14:textId="77777777" w:rsidR="00C57911" w:rsidRDefault="00C57911">
      <w:pPr>
        <w:rPr>
          <w:rStyle w:val="eop"/>
          <w:color w:val="000000"/>
          <w:shd w:val="clear" w:color="auto" w:fill="FFFFFF"/>
        </w:rPr>
      </w:pPr>
      <w:r>
        <w:rPr>
          <w:rStyle w:val="eop"/>
          <w:color w:val="000000"/>
          <w:shd w:val="clear" w:color="auto" w:fill="FFFFFF"/>
        </w:rPr>
        <w:t>Watton</w:t>
      </w:r>
    </w:p>
    <w:p w14:paraId="79A12F44" w14:textId="77777777" w:rsidR="00C57911" w:rsidRDefault="00C57911">
      <w:pPr>
        <w:rPr>
          <w:rStyle w:val="eop"/>
          <w:color w:val="000000"/>
          <w:shd w:val="clear" w:color="auto" w:fill="FFFFFF"/>
        </w:rPr>
      </w:pPr>
      <w:r>
        <w:rPr>
          <w:rStyle w:val="eop"/>
          <w:color w:val="000000"/>
          <w:shd w:val="clear" w:color="auto" w:fill="FFFFFF"/>
        </w:rPr>
        <w:t>Holt</w:t>
      </w:r>
    </w:p>
    <w:p w14:paraId="79A12F45" w14:textId="77777777" w:rsidR="00C57911" w:rsidRDefault="00C57911">
      <w:pPr>
        <w:rPr>
          <w:rStyle w:val="eop"/>
          <w:color w:val="000000"/>
          <w:shd w:val="clear" w:color="auto" w:fill="FFFFFF"/>
        </w:rPr>
      </w:pPr>
    </w:p>
    <w:p w14:paraId="79A12F46" w14:textId="77777777" w:rsidR="0058333F" w:rsidRDefault="00C57911">
      <w:pPr>
        <w:rPr>
          <w:rFonts w:ascii="Open Sans" w:eastAsia="Open Sans" w:hAnsi="Open Sans" w:cs="Open Sans"/>
          <w:color w:val="004888"/>
          <w:sz w:val="24"/>
          <w:szCs w:val="24"/>
        </w:rPr>
      </w:pPr>
      <w:r>
        <w:rPr>
          <w:rStyle w:val="eop"/>
          <w:color w:val="000000"/>
          <w:shd w:val="clear" w:color="auto" w:fill="FFFFFF"/>
        </w:rPr>
        <w:t xml:space="preserve">Please see our website </w:t>
      </w:r>
      <w:hyperlink r:id="rId14" w:history="1">
        <w:r w:rsidRPr="00E169BF">
          <w:rPr>
            <w:rStyle w:val="Hyperlink"/>
            <w:shd w:val="clear" w:color="auto" w:fill="FFFFFF"/>
          </w:rPr>
          <w:t>www.ncab.org.uk</w:t>
        </w:r>
      </w:hyperlink>
      <w:r>
        <w:rPr>
          <w:rStyle w:val="eop"/>
          <w:color w:val="000000"/>
          <w:shd w:val="clear" w:color="auto" w:fill="FFFFFF"/>
        </w:rPr>
        <w:t xml:space="preserve"> for more information.</w:t>
      </w:r>
      <w:r w:rsidR="001635F1">
        <w:br w:type="page"/>
      </w:r>
    </w:p>
    <w:p w14:paraId="79A12F47" w14:textId="77777777" w:rsidR="0058333F" w:rsidRDefault="001635F1">
      <w:pPr>
        <w:widowControl w:val="0"/>
        <w:spacing w:line="240" w:lineRule="auto"/>
        <w:rPr>
          <w:sz w:val="28"/>
          <w:szCs w:val="28"/>
        </w:rPr>
      </w:pPr>
      <w:r>
        <w:rPr>
          <w:rFonts w:ascii="Open Sans" w:eastAsia="Open Sans" w:hAnsi="Open Sans" w:cs="Open Sans"/>
          <w:noProof/>
          <w:color w:val="004888"/>
          <w:sz w:val="32"/>
          <w:szCs w:val="32"/>
        </w:rPr>
        <w:lastRenderedPageBreak/>
        <w:drawing>
          <wp:inline distT="19050" distB="19050" distL="19050" distR="19050" wp14:anchorId="79A12FD5" wp14:editId="79A12FD6">
            <wp:extent cx="390525" cy="390525"/>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390525" cy="390525"/>
                    </a:xfrm>
                    <a:prstGeom prst="rect">
                      <a:avLst/>
                    </a:prstGeom>
                    <a:ln/>
                  </pic:spPr>
                </pic:pic>
              </a:graphicData>
            </a:graphic>
          </wp:inline>
        </w:drawing>
      </w:r>
      <w:r>
        <w:rPr>
          <w:rFonts w:ascii="Open Sans" w:eastAsia="Open Sans" w:hAnsi="Open Sans" w:cs="Open Sans"/>
          <w:color w:val="004888"/>
          <w:sz w:val="32"/>
          <w:szCs w:val="32"/>
        </w:rPr>
        <w:t xml:space="preserve"> </w:t>
      </w:r>
      <w:r>
        <w:t xml:space="preserve"> </w:t>
      </w:r>
      <w:r>
        <w:rPr>
          <w:rFonts w:ascii="Open Sans" w:eastAsia="Open Sans" w:hAnsi="Open Sans" w:cs="Open Sans"/>
          <w:b/>
          <w:color w:val="004888"/>
          <w:sz w:val="54"/>
          <w:szCs w:val="54"/>
        </w:rPr>
        <w:t>Overview of Citizens Advice</w:t>
      </w:r>
    </w:p>
    <w:p w14:paraId="79A12F48" w14:textId="77777777" w:rsidR="0058333F" w:rsidRDefault="0058333F"/>
    <w:tbl>
      <w:tblPr>
        <w:tblStyle w:val="a2"/>
        <w:tblW w:w="9540" w:type="dxa"/>
        <w:tblInd w:w="100" w:type="dxa"/>
        <w:tblLayout w:type="fixed"/>
        <w:tblLook w:val="0600" w:firstRow="0" w:lastRow="0" w:firstColumn="0" w:lastColumn="0" w:noHBand="1" w:noVBand="1"/>
      </w:tblPr>
      <w:tblGrid>
        <w:gridCol w:w="4500"/>
        <w:gridCol w:w="5040"/>
      </w:tblGrid>
      <w:tr w:rsidR="0058333F" w14:paraId="79A12F58" w14:textId="77777777">
        <w:trPr>
          <w:trHeight w:val="9480"/>
        </w:trPr>
        <w:tc>
          <w:tcPr>
            <w:tcW w:w="4500" w:type="dxa"/>
            <w:tcBorders>
              <w:top w:val="nil"/>
              <w:left w:val="nil"/>
              <w:bottom w:val="nil"/>
              <w:right w:val="nil"/>
            </w:tcBorders>
            <w:shd w:val="clear" w:color="auto" w:fill="auto"/>
            <w:tcMar>
              <w:top w:w="100" w:type="dxa"/>
              <w:left w:w="100" w:type="dxa"/>
              <w:bottom w:w="100" w:type="dxa"/>
              <w:right w:w="100" w:type="dxa"/>
            </w:tcMar>
          </w:tcPr>
          <w:p w14:paraId="79A12F49" w14:textId="77777777" w:rsidR="0058333F" w:rsidRDefault="0058333F">
            <w:pPr>
              <w:widowControl w:val="0"/>
              <w:spacing w:line="240" w:lineRule="auto"/>
              <w:rPr>
                <w:rFonts w:ascii="Open Sans" w:eastAsia="Open Sans" w:hAnsi="Open Sans" w:cs="Open Sans"/>
                <w:color w:val="004B88"/>
                <w:sz w:val="24"/>
                <w:szCs w:val="24"/>
              </w:rPr>
            </w:pPr>
          </w:p>
          <w:p w14:paraId="79A12F4A" w14:textId="77777777" w:rsidR="0058333F" w:rsidRDefault="001635F1">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The Citizens Advice service is made up of Citizens Advice - the national charity - and a network of around 300 local Citizens Advice members.</w:t>
            </w:r>
            <w:r>
              <w:rPr>
                <w:rFonts w:ascii="Open Sans" w:eastAsia="Open Sans" w:hAnsi="Open Sans" w:cs="Open Sans"/>
                <w:color w:val="004B88"/>
                <w:sz w:val="24"/>
                <w:szCs w:val="24"/>
              </w:rPr>
              <w:br/>
            </w:r>
            <w:r>
              <w:rPr>
                <w:rFonts w:ascii="Open Sans" w:eastAsia="Open Sans" w:hAnsi="Open Sans" w:cs="Open Sans"/>
                <w:color w:val="004B88"/>
                <w:sz w:val="24"/>
                <w:szCs w:val="24"/>
              </w:rPr>
              <w:br/>
              <w:t>This role sits our network of independent charities, delivering services from</w:t>
            </w:r>
          </w:p>
          <w:p w14:paraId="79A12F4B" w14:textId="77777777" w:rsidR="0058333F" w:rsidRDefault="0058333F">
            <w:pPr>
              <w:widowControl w:val="0"/>
              <w:spacing w:line="240" w:lineRule="auto"/>
              <w:rPr>
                <w:rFonts w:ascii="Open Sans" w:eastAsia="Open Sans" w:hAnsi="Open Sans" w:cs="Open Sans"/>
                <w:color w:val="004B88"/>
                <w:sz w:val="24"/>
                <w:szCs w:val="24"/>
              </w:rPr>
            </w:pPr>
          </w:p>
          <w:p w14:paraId="79A12F4C" w14:textId="77777777" w:rsidR="0058333F" w:rsidRDefault="001635F1">
            <w:pPr>
              <w:widowControl w:val="0"/>
              <w:numPr>
                <w:ilvl w:val="0"/>
                <w:numId w:val="4"/>
              </w:num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over 600 local Citizens Advice outlets</w:t>
            </w:r>
          </w:p>
          <w:p w14:paraId="79A12F4D" w14:textId="77777777" w:rsidR="0058333F" w:rsidRDefault="001635F1">
            <w:pPr>
              <w:widowControl w:val="0"/>
              <w:numPr>
                <w:ilvl w:val="0"/>
                <w:numId w:val="4"/>
              </w:num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over 1,800 community centres, GPs’ surgeries and prisons</w:t>
            </w:r>
            <w:r>
              <w:rPr>
                <w:rFonts w:ascii="Open Sans" w:eastAsia="Open Sans" w:hAnsi="Open Sans" w:cs="Open Sans"/>
                <w:color w:val="004B88"/>
                <w:sz w:val="24"/>
                <w:szCs w:val="24"/>
              </w:rPr>
              <w:br/>
            </w:r>
          </w:p>
          <w:p w14:paraId="79A12F4E" w14:textId="77777777" w:rsidR="0058333F" w:rsidRDefault="001635F1">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They do this with:  </w:t>
            </w:r>
          </w:p>
          <w:p w14:paraId="79A12F4F" w14:textId="77777777" w:rsidR="0058333F" w:rsidRDefault="0058333F">
            <w:pPr>
              <w:widowControl w:val="0"/>
              <w:spacing w:line="240" w:lineRule="auto"/>
              <w:rPr>
                <w:rFonts w:ascii="Open Sans" w:eastAsia="Open Sans" w:hAnsi="Open Sans" w:cs="Open Sans"/>
                <w:color w:val="004B88"/>
                <w:sz w:val="24"/>
                <w:szCs w:val="24"/>
              </w:rPr>
            </w:pPr>
          </w:p>
          <w:p w14:paraId="79A12F50" w14:textId="77777777" w:rsidR="0058333F" w:rsidRDefault="001635F1">
            <w:pPr>
              <w:widowControl w:val="0"/>
              <w:numPr>
                <w:ilvl w:val="0"/>
                <w:numId w:val="2"/>
              </w:num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6,500 local staff</w:t>
            </w:r>
          </w:p>
          <w:p w14:paraId="79A12F51" w14:textId="77777777" w:rsidR="0058333F" w:rsidRDefault="001635F1">
            <w:pPr>
              <w:widowControl w:val="0"/>
              <w:numPr>
                <w:ilvl w:val="0"/>
                <w:numId w:val="2"/>
              </w:num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over 23,000 trained volunteers</w:t>
            </w:r>
          </w:p>
          <w:p w14:paraId="79A12F52" w14:textId="77777777" w:rsidR="0058333F" w:rsidRDefault="0058333F">
            <w:pPr>
              <w:widowControl w:val="0"/>
              <w:spacing w:line="240" w:lineRule="auto"/>
              <w:rPr>
                <w:rFonts w:ascii="Open Sans" w:eastAsia="Open Sans" w:hAnsi="Open Sans" w:cs="Open Sans"/>
                <w:color w:val="004B88"/>
                <w:sz w:val="24"/>
                <w:szCs w:val="24"/>
              </w:rPr>
            </w:pPr>
          </w:p>
          <w:p w14:paraId="79A12F53" w14:textId="77777777" w:rsidR="0058333F" w:rsidRDefault="001635F1">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Our reach means 99% of people in England and Wales can access a local Citizens Advice within a </w:t>
            </w:r>
            <w:proofErr w:type="gramStart"/>
            <w:r>
              <w:rPr>
                <w:rFonts w:ascii="Open Sans" w:eastAsia="Open Sans" w:hAnsi="Open Sans" w:cs="Open Sans"/>
                <w:color w:val="004B88"/>
                <w:sz w:val="24"/>
                <w:szCs w:val="24"/>
              </w:rPr>
              <w:t>30 minute</w:t>
            </w:r>
            <w:proofErr w:type="gramEnd"/>
            <w:r>
              <w:rPr>
                <w:rFonts w:ascii="Open Sans" w:eastAsia="Open Sans" w:hAnsi="Open Sans" w:cs="Open Sans"/>
                <w:color w:val="004B88"/>
                <w:sz w:val="24"/>
                <w:szCs w:val="24"/>
              </w:rPr>
              <w:t xml:space="preserve"> drive of where they live.</w:t>
            </w:r>
          </w:p>
        </w:tc>
        <w:tc>
          <w:tcPr>
            <w:tcW w:w="5040" w:type="dxa"/>
            <w:tcBorders>
              <w:top w:val="nil"/>
              <w:left w:val="nil"/>
              <w:bottom w:val="nil"/>
              <w:right w:val="nil"/>
            </w:tcBorders>
            <w:shd w:val="clear" w:color="auto" w:fill="auto"/>
            <w:tcMar>
              <w:top w:w="100" w:type="dxa"/>
              <w:left w:w="100" w:type="dxa"/>
              <w:bottom w:w="100" w:type="dxa"/>
              <w:right w:w="100" w:type="dxa"/>
            </w:tcMar>
          </w:tcPr>
          <w:p w14:paraId="79A12F54" w14:textId="77777777" w:rsidR="0058333F" w:rsidRDefault="0058333F">
            <w:pPr>
              <w:widowControl w:val="0"/>
              <w:spacing w:line="240" w:lineRule="auto"/>
              <w:rPr>
                <w:rFonts w:ascii="Open Sans" w:eastAsia="Open Sans" w:hAnsi="Open Sans" w:cs="Open Sans"/>
                <w:color w:val="004B88"/>
                <w:sz w:val="28"/>
                <w:szCs w:val="28"/>
              </w:rPr>
            </w:pPr>
          </w:p>
          <w:p w14:paraId="79A12F55" w14:textId="77777777" w:rsidR="0058333F" w:rsidRDefault="0058333F">
            <w:pPr>
              <w:widowControl w:val="0"/>
              <w:spacing w:line="240" w:lineRule="auto"/>
              <w:rPr>
                <w:rFonts w:ascii="Open Sans" w:eastAsia="Open Sans" w:hAnsi="Open Sans" w:cs="Open Sans"/>
                <w:color w:val="004B88"/>
                <w:sz w:val="28"/>
                <w:szCs w:val="28"/>
              </w:rPr>
            </w:pPr>
          </w:p>
          <w:p w14:paraId="79A12F56" w14:textId="77777777" w:rsidR="0058333F" w:rsidRDefault="001635F1">
            <w:pPr>
              <w:widowControl w:val="0"/>
              <w:spacing w:line="240" w:lineRule="auto"/>
              <w:jc w:val="right"/>
              <w:rPr>
                <w:rFonts w:ascii="Open Sans" w:eastAsia="Open Sans" w:hAnsi="Open Sans" w:cs="Open Sans"/>
                <w:color w:val="004B88"/>
                <w:sz w:val="28"/>
                <w:szCs w:val="28"/>
              </w:rPr>
            </w:pPr>
            <w:r>
              <w:rPr>
                <w:rFonts w:ascii="Open Sans" w:eastAsia="Open Sans" w:hAnsi="Open Sans" w:cs="Open Sans"/>
                <w:noProof/>
                <w:color w:val="004B88"/>
                <w:sz w:val="28"/>
                <w:szCs w:val="28"/>
              </w:rPr>
              <w:drawing>
                <wp:inline distT="114300" distB="114300" distL="114300" distR="114300" wp14:anchorId="79A12FD7" wp14:editId="79A12FD8">
                  <wp:extent cx="2876550" cy="48768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2876550" cy="4876800"/>
                          </a:xfrm>
                          <a:prstGeom prst="rect">
                            <a:avLst/>
                          </a:prstGeom>
                          <a:ln/>
                        </pic:spPr>
                      </pic:pic>
                    </a:graphicData>
                  </a:graphic>
                </wp:inline>
              </w:drawing>
            </w:r>
          </w:p>
          <w:p w14:paraId="79A12F57" w14:textId="77777777" w:rsidR="0058333F" w:rsidRDefault="0058333F">
            <w:pPr>
              <w:widowControl w:val="0"/>
              <w:spacing w:line="240" w:lineRule="auto"/>
              <w:rPr>
                <w:rFonts w:ascii="Open Sans" w:eastAsia="Open Sans" w:hAnsi="Open Sans" w:cs="Open Sans"/>
                <w:color w:val="004B88"/>
                <w:sz w:val="28"/>
                <w:szCs w:val="28"/>
              </w:rPr>
            </w:pPr>
          </w:p>
        </w:tc>
      </w:tr>
    </w:tbl>
    <w:p w14:paraId="79A12F59" w14:textId="77777777" w:rsidR="0058333F" w:rsidRDefault="0058333F">
      <w:pPr>
        <w:widowControl w:val="0"/>
        <w:spacing w:line="240" w:lineRule="auto"/>
        <w:rPr>
          <w:sz w:val="28"/>
          <w:szCs w:val="28"/>
        </w:rPr>
      </w:pPr>
    </w:p>
    <w:p w14:paraId="79A12F5A" w14:textId="77777777" w:rsidR="0058333F" w:rsidRDefault="0058333F">
      <w:pPr>
        <w:widowControl w:val="0"/>
        <w:spacing w:line="360" w:lineRule="auto"/>
        <w:rPr>
          <w:rFonts w:ascii="Open Sans" w:eastAsia="Open Sans" w:hAnsi="Open Sans" w:cs="Open Sans"/>
          <w:color w:val="004888"/>
          <w:sz w:val="32"/>
          <w:szCs w:val="32"/>
        </w:rPr>
      </w:pPr>
    </w:p>
    <w:p w14:paraId="79A12F5B" w14:textId="77777777" w:rsidR="0058333F" w:rsidRDefault="0058333F">
      <w:pPr>
        <w:widowControl w:val="0"/>
        <w:spacing w:after="160"/>
        <w:rPr>
          <w:rFonts w:ascii="Open Sans" w:eastAsia="Open Sans" w:hAnsi="Open Sans" w:cs="Open Sans"/>
          <w:color w:val="004888"/>
          <w:sz w:val="28"/>
          <w:szCs w:val="28"/>
        </w:rPr>
      </w:pPr>
    </w:p>
    <w:p w14:paraId="79A12F5C" w14:textId="77777777" w:rsidR="0058333F" w:rsidRDefault="0058333F">
      <w:pPr>
        <w:widowControl w:val="0"/>
        <w:spacing w:line="240" w:lineRule="auto"/>
        <w:rPr>
          <w:rFonts w:ascii="Open Sans" w:eastAsia="Open Sans" w:hAnsi="Open Sans" w:cs="Open Sans"/>
          <w:color w:val="004888"/>
          <w:sz w:val="24"/>
          <w:szCs w:val="24"/>
        </w:rPr>
      </w:pPr>
    </w:p>
    <w:p w14:paraId="79A12F5D" w14:textId="77777777" w:rsidR="0058333F" w:rsidRDefault="001635F1">
      <w:pPr>
        <w:widowControl w:val="0"/>
        <w:spacing w:line="240" w:lineRule="auto"/>
        <w:rPr>
          <w:rFonts w:ascii="Open Sans" w:eastAsia="Open Sans" w:hAnsi="Open Sans" w:cs="Open Sans"/>
          <w:color w:val="004888"/>
          <w:sz w:val="24"/>
          <w:szCs w:val="24"/>
        </w:rPr>
      </w:pPr>
      <w:r>
        <w:br w:type="page"/>
      </w:r>
    </w:p>
    <w:p w14:paraId="79A12F5E" w14:textId="77777777" w:rsidR="0058333F" w:rsidRDefault="0058333F">
      <w:pPr>
        <w:widowControl w:val="0"/>
        <w:spacing w:line="240" w:lineRule="auto"/>
        <w:rPr>
          <w:rFonts w:ascii="Open Sans" w:eastAsia="Open Sans" w:hAnsi="Open Sans" w:cs="Open Sans"/>
          <w:color w:val="004888"/>
          <w:sz w:val="24"/>
          <w:szCs w:val="24"/>
        </w:rPr>
      </w:pPr>
    </w:p>
    <w:p w14:paraId="79A12F5F" w14:textId="77777777" w:rsidR="0058333F" w:rsidRDefault="001635F1">
      <w:pPr>
        <w:widowControl w:val="0"/>
        <w:spacing w:line="360" w:lineRule="auto"/>
        <w:rPr>
          <w:rFonts w:ascii="Open Sans" w:eastAsia="Open Sans" w:hAnsi="Open Sans" w:cs="Open Sans"/>
          <w:b/>
          <w:color w:val="004888"/>
          <w:sz w:val="54"/>
          <w:szCs w:val="54"/>
        </w:rPr>
      </w:pPr>
      <w:r>
        <w:rPr>
          <w:rFonts w:ascii="Open Sans" w:eastAsia="Open Sans" w:hAnsi="Open Sans" w:cs="Open Sans"/>
          <w:noProof/>
          <w:color w:val="004888"/>
          <w:sz w:val="32"/>
          <w:szCs w:val="32"/>
        </w:rPr>
        <w:drawing>
          <wp:inline distT="19050" distB="19050" distL="19050" distR="19050" wp14:anchorId="79A12FD9" wp14:editId="79A12FDA">
            <wp:extent cx="490682" cy="431800"/>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888"/>
          <w:sz w:val="32"/>
          <w:szCs w:val="32"/>
        </w:rPr>
        <w:t xml:space="preserve">  </w:t>
      </w:r>
      <w:r>
        <w:rPr>
          <w:rFonts w:ascii="Open Sans" w:eastAsia="Open Sans" w:hAnsi="Open Sans" w:cs="Open Sans"/>
          <w:b/>
          <w:color w:val="004888"/>
          <w:sz w:val="54"/>
          <w:szCs w:val="54"/>
        </w:rPr>
        <w:t>The role</w:t>
      </w:r>
    </w:p>
    <w:p w14:paraId="79A12F60" w14:textId="63A16900" w:rsidR="0058333F" w:rsidRDefault="001635F1">
      <w:pP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Ci</w:t>
      </w:r>
      <w:r w:rsidR="00991A74">
        <w:rPr>
          <w:rFonts w:ascii="Open Sans" w:eastAsia="Open Sans" w:hAnsi="Open Sans" w:cs="Open Sans"/>
          <w:color w:val="004888"/>
          <w:sz w:val="24"/>
          <w:szCs w:val="24"/>
        </w:rPr>
        <w:t xml:space="preserve">tizens Advice is delivering a service </w:t>
      </w:r>
      <w:r>
        <w:rPr>
          <w:rFonts w:ascii="Open Sans" w:eastAsia="Open Sans" w:hAnsi="Open Sans" w:cs="Open Sans"/>
          <w:color w:val="004888"/>
          <w:sz w:val="24"/>
          <w:szCs w:val="24"/>
        </w:rPr>
        <w:t>called “Universal Support: Help to Claim” which offers end-to-end support to help people make a new Universal Credit claim and be ready for when their first payment arrives.</w:t>
      </w:r>
    </w:p>
    <w:p w14:paraId="79A12F61" w14:textId="77777777" w:rsidR="0058333F" w:rsidRDefault="001635F1">
      <w:pPr>
        <w:widowControl w:val="0"/>
        <w:spacing w:before="316"/>
        <w:ind w:right="9"/>
        <w:rPr>
          <w:rFonts w:ascii="Open Sans" w:eastAsia="Open Sans" w:hAnsi="Open Sans" w:cs="Open Sans"/>
          <w:color w:val="004888"/>
          <w:sz w:val="24"/>
          <w:szCs w:val="24"/>
        </w:rPr>
      </w:pPr>
      <w:r>
        <w:rPr>
          <w:rFonts w:ascii="Open Sans" w:eastAsia="Open Sans" w:hAnsi="Open Sans" w:cs="Open Sans"/>
          <w:color w:val="004888"/>
          <w:sz w:val="24"/>
          <w:szCs w:val="24"/>
        </w:rPr>
        <w:t>We are looking for an adviser with good IT skills to support clients to make and complete their new Universal Credit claim, as well as a commitment to the aims and principles of the Citizens Advice Service.</w:t>
      </w:r>
    </w:p>
    <w:p w14:paraId="79A12F62" w14:textId="77777777" w:rsidR="0058333F" w:rsidRDefault="0058333F">
      <w:pPr>
        <w:rPr>
          <w:rFonts w:ascii="Open Sans" w:eastAsia="Open Sans" w:hAnsi="Open Sans" w:cs="Open Sans"/>
          <w:color w:val="004888"/>
          <w:sz w:val="24"/>
          <w:szCs w:val="24"/>
        </w:rPr>
      </w:pPr>
    </w:p>
    <w:p w14:paraId="79A12F63" w14:textId="77777777" w:rsidR="0058333F" w:rsidRDefault="001635F1">
      <w:pPr>
        <w:rPr>
          <w:rFonts w:ascii="Open Sans" w:eastAsia="Open Sans" w:hAnsi="Open Sans" w:cs="Open Sans"/>
          <w:color w:val="004888"/>
          <w:sz w:val="24"/>
          <w:szCs w:val="24"/>
        </w:rPr>
      </w:pPr>
      <w:r>
        <w:rPr>
          <w:rFonts w:ascii="Open Sans" w:eastAsia="Open Sans" w:hAnsi="Open Sans" w:cs="Open Sans"/>
          <w:color w:val="004888"/>
          <w:sz w:val="24"/>
          <w:szCs w:val="24"/>
        </w:rPr>
        <w:t xml:space="preserve">You’ll have the ability to interview clients using sensitive listening and questioning skills to get to the root of the issues and empower clients, whilst maintaining structure and control of meetings. </w:t>
      </w:r>
    </w:p>
    <w:p w14:paraId="70EA1E72" w14:textId="617D9E21" w:rsidR="00190007" w:rsidRDefault="00190007">
      <w:pPr>
        <w:rPr>
          <w:rFonts w:ascii="Open Sans" w:eastAsia="Open Sans" w:hAnsi="Open Sans" w:cs="Open Sans"/>
          <w:color w:val="004888"/>
          <w:sz w:val="24"/>
          <w:szCs w:val="24"/>
        </w:rPr>
      </w:pPr>
    </w:p>
    <w:p w14:paraId="4BA70528" w14:textId="28329CE9" w:rsidR="00190007" w:rsidRDefault="00190007">
      <w:pPr>
        <w:rPr>
          <w:rFonts w:ascii="Open Sans" w:eastAsia="Open Sans" w:hAnsi="Open Sans" w:cs="Open Sans"/>
          <w:color w:val="004888"/>
          <w:sz w:val="24"/>
          <w:szCs w:val="24"/>
        </w:rPr>
      </w:pPr>
      <w:r>
        <w:rPr>
          <w:rFonts w:ascii="Open Sans" w:eastAsia="Open Sans" w:hAnsi="Open Sans" w:cs="Open Sans"/>
          <w:color w:val="004888"/>
          <w:sz w:val="24"/>
          <w:szCs w:val="24"/>
        </w:rPr>
        <w:t>This role will also involve working on our phone and webchat service.</w:t>
      </w:r>
    </w:p>
    <w:p w14:paraId="79A12F64" w14:textId="77777777" w:rsidR="0058333F" w:rsidRDefault="0058333F">
      <w:pPr>
        <w:spacing w:line="240" w:lineRule="auto"/>
        <w:rPr>
          <w:rFonts w:ascii="Open Sans" w:eastAsia="Open Sans" w:hAnsi="Open Sans" w:cs="Open Sans"/>
          <w:color w:val="004888"/>
          <w:sz w:val="24"/>
          <w:szCs w:val="24"/>
        </w:rPr>
      </w:pPr>
    </w:p>
    <w:p w14:paraId="79A12F65" w14:textId="77777777" w:rsidR="0058333F" w:rsidRDefault="0058333F">
      <w:pPr>
        <w:spacing w:line="240" w:lineRule="auto"/>
        <w:rPr>
          <w:rFonts w:ascii="Open Sans" w:eastAsia="Open Sans" w:hAnsi="Open Sans" w:cs="Open Sans"/>
          <w:color w:val="004888"/>
          <w:sz w:val="24"/>
          <w:szCs w:val="24"/>
        </w:rPr>
      </w:pPr>
    </w:p>
    <w:p w14:paraId="79A12F66" w14:textId="77777777" w:rsidR="0058333F" w:rsidRDefault="0058333F">
      <w:pPr>
        <w:spacing w:line="240" w:lineRule="auto"/>
        <w:rPr>
          <w:rFonts w:ascii="Open Sans" w:eastAsia="Open Sans" w:hAnsi="Open Sans" w:cs="Open Sans"/>
          <w:color w:val="004888"/>
          <w:sz w:val="24"/>
          <w:szCs w:val="24"/>
        </w:rPr>
      </w:pPr>
    </w:p>
    <w:p w14:paraId="79A12F67" w14:textId="77777777" w:rsidR="0058333F" w:rsidRDefault="001635F1">
      <w:pPr>
        <w:widowControl w:val="0"/>
        <w:spacing w:line="360" w:lineRule="auto"/>
        <w:rPr>
          <w:rFonts w:ascii="Open Sans" w:eastAsia="Open Sans" w:hAnsi="Open Sans" w:cs="Open Sans"/>
          <w:b/>
          <w:color w:val="004888"/>
          <w:sz w:val="54"/>
          <w:szCs w:val="54"/>
        </w:rPr>
      </w:pPr>
      <w:r>
        <w:rPr>
          <w:rFonts w:ascii="Open Sans" w:eastAsia="Open Sans" w:hAnsi="Open Sans" w:cs="Open Sans"/>
          <w:noProof/>
          <w:color w:val="004888"/>
          <w:sz w:val="28"/>
          <w:szCs w:val="28"/>
        </w:rPr>
        <w:drawing>
          <wp:inline distT="19050" distB="19050" distL="19050" distR="19050" wp14:anchorId="79A12FDB" wp14:editId="79A12FDC">
            <wp:extent cx="490682" cy="4318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888"/>
          <w:sz w:val="28"/>
          <w:szCs w:val="28"/>
        </w:rPr>
        <w:t xml:space="preserve">  </w:t>
      </w:r>
      <w:r>
        <w:rPr>
          <w:rFonts w:ascii="Open Sans" w:eastAsia="Open Sans" w:hAnsi="Open Sans" w:cs="Open Sans"/>
          <w:b/>
          <w:color w:val="004888"/>
          <w:sz w:val="54"/>
          <w:szCs w:val="54"/>
        </w:rPr>
        <w:t>Role profile</w:t>
      </w:r>
    </w:p>
    <w:p w14:paraId="79A12F68" w14:textId="77777777" w:rsidR="0058333F" w:rsidRDefault="001635F1">
      <w:pPr>
        <w:widowControl w:val="0"/>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Advice giving</w:t>
      </w:r>
    </w:p>
    <w:p w14:paraId="79A12F69" w14:textId="77777777" w:rsidR="0058333F" w:rsidRDefault="0058333F">
      <w:pPr>
        <w:widowControl w:val="0"/>
        <w:spacing w:line="240" w:lineRule="auto"/>
        <w:rPr>
          <w:rFonts w:ascii="Open Sans" w:eastAsia="Open Sans" w:hAnsi="Open Sans" w:cs="Open Sans"/>
          <w:color w:val="004888"/>
          <w:sz w:val="24"/>
          <w:szCs w:val="24"/>
        </w:rPr>
      </w:pPr>
    </w:p>
    <w:p w14:paraId="79A12F6A" w14:textId="6192CB7F"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Interview clients using sensitive listening and questioning skills in order to allow clients to explain their problem(s) and empower them to set their own priorities</w:t>
      </w:r>
      <w:r w:rsidR="00190007">
        <w:rPr>
          <w:rFonts w:ascii="Open Sans" w:eastAsia="Open Sans" w:hAnsi="Open Sans" w:cs="Open Sans"/>
          <w:color w:val="004888"/>
          <w:sz w:val="24"/>
          <w:szCs w:val="24"/>
        </w:rPr>
        <w:t>. This could be face to face, over the phone or via webchat.</w:t>
      </w:r>
    </w:p>
    <w:p w14:paraId="79A12F6B" w14:textId="77777777" w:rsidR="0058333F" w:rsidRDefault="0058333F">
      <w:pPr>
        <w:widowControl w:val="0"/>
        <w:spacing w:line="240" w:lineRule="auto"/>
        <w:rPr>
          <w:rFonts w:ascii="Open Sans" w:eastAsia="Open Sans" w:hAnsi="Open Sans" w:cs="Open Sans"/>
          <w:color w:val="004888"/>
          <w:sz w:val="24"/>
          <w:szCs w:val="24"/>
        </w:rPr>
      </w:pPr>
    </w:p>
    <w:p w14:paraId="79A12F6C"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Supporting clients to use IT to make their new Universal Credit claim</w:t>
      </w:r>
    </w:p>
    <w:p w14:paraId="79A12F6D" w14:textId="77777777" w:rsidR="0058333F" w:rsidRDefault="0058333F">
      <w:pPr>
        <w:widowControl w:val="0"/>
        <w:spacing w:line="240" w:lineRule="auto"/>
        <w:rPr>
          <w:rFonts w:ascii="Open Sans" w:eastAsia="Open Sans" w:hAnsi="Open Sans" w:cs="Open Sans"/>
          <w:color w:val="004888"/>
          <w:sz w:val="24"/>
          <w:szCs w:val="24"/>
        </w:rPr>
      </w:pPr>
    </w:p>
    <w:p w14:paraId="79A12F6E"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Use Citizens Advice resources to find, interpret and communicate the relevant information to clients</w:t>
      </w:r>
    </w:p>
    <w:p w14:paraId="79A12F6F" w14:textId="77777777" w:rsidR="0058333F" w:rsidRDefault="0058333F">
      <w:pPr>
        <w:widowControl w:val="0"/>
        <w:spacing w:line="240" w:lineRule="auto"/>
        <w:rPr>
          <w:rFonts w:ascii="Open Sans" w:eastAsia="Open Sans" w:hAnsi="Open Sans" w:cs="Open Sans"/>
          <w:color w:val="004888"/>
          <w:sz w:val="24"/>
          <w:szCs w:val="24"/>
        </w:rPr>
      </w:pPr>
    </w:p>
    <w:p w14:paraId="79A12F70"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Complete benefits </w:t>
      </w:r>
      <w:proofErr w:type="gramStart"/>
      <w:r>
        <w:rPr>
          <w:rFonts w:ascii="Open Sans" w:eastAsia="Open Sans" w:hAnsi="Open Sans" w:cs="Open Sans"/>
          <w:color w:val="004888"/>
          <w:sz w:val="24"/>
          <w:szCs w:val="24"/>
        </w:rPr>
        <w:t>checks</w:t>
      </w:r>
      <w:proofErr w:type="gramEnd"/>
      <w:r>
        <w:rPr>
          <w:rFonts w:ascii="Open Sans" w:eastAsia="Open Sans" w:hAnsi="Open Sans" w:cs="Open Sans"/>
          <w:color w:val="004888"/>
          <w:sz w:val="24"/>
          <w:szCs w:val="24"/>
        </w:rPr>
        <w:t xml:space="preserve"> when appropriate </w:t>
      </w:r>
    </w:p>
    <w:p w14:paraId="79A12F71" w14:textId="77777777" w:rsidR="0058333F" w:rsidRDefault="0058333F">
      <w:pPr>
        <w:widowControl w:val="0"/>
        <w:spacing w:line="240" w:lineRule="auto"/>
        <w:rPr>
          <w:rFonts w:ascii="Open Sans" w:eastAsia="Open Sans" w:hAnsi="Open Sans" w:cs="Open Sans"/>
          <w:color w:val="004888"/>
          <w:sz w:val="24"/>
          <w:szCs w:val="24"/>
        </w:rPr>
      </w:pPr>
    </w:p>
    <w:p w14:paraId="79A12F72"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Research and explore options and implications so that clients can make informed decisions.</w:t>
      </w:r>
    </w:p>
    <w:p w14:paraId="79A12F73"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 </w:t>
      </w:r>
    </w:p>
    <w:p w14:paraId="79A12F74"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Act for the client where necessary using appropriate communication skills and channels.</w:t>
      </w:r>
    </w:p>
    <w:p w14:paraId="79A12F75"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 </w:t>
      </w:r>
    </w:p>
    <w:p w14:paraId="79A12F76"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Refer internally or to other specialist agencies as appropriate. </w:t>
      </w:r>
    </w:p>
    <w:p w14:paraId="79A12F77" w14:textId="77777777" w:rsidR="0058333F" w:rsidRDefault="0058333F">
      <w:pPr>
        <w:widowControl w:val="0"/>
        <w:spacing w:line="240" w:lineRule="auto"/>
        <w:rPr>
          <w:rFonts w:ascii="Open Sans" w:eastAsia="Open Sans" w:hAnsi="Open Sans" w:cs="Open Sans"/>
          <w:color w:val="004888"/>
          <w:sz w:val="24"/>
          <w:szCs w:val="24"/>
        </w:rPr>
      </w:pPr>
    </w:p>
    <w:p w14:paraId="79A12F78"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Ensure that all work meets quality standards and the requirements of the funder</w:t>
      </w:r>
    </w:p>
    <w:p w14:paraId="79A12F79" w14:textId="77777777" w:rsidR="0058333F" w:rsidRDefault="0058333F">
      <w:pPr>
        <w:widowControl w:val="0"/>
        <w:spacing w:line="240" w:lineRule="auto"/>
        <w:rPr>
          <w:rFonts w:ascii="Open Sans" w:eastAsia="Open Sans" w:hAnsi="Open Sans" w:cs="Open Sans"/>
          <w:color w:val="004888"/>
          <w:sz w:val="24"/>
          <w:szCs w:val="24"/>
        </w:rPr>
      </w:pPr>
    </w:p>
    <w:p w14:paraId="79A12F7A"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Ensure that work reflects and supports the Citizens Advice service's equality and diversity strategy. </w:t>
      </w:r>
    </w:p>
    <w:p w14:paraId="79A12F7B" w14:textId="77777777" w:rsidR="0058333F" w:rsidRDefault="0058333F">
      <w:pPr>
        <w:widowControl w:val="0"/>
        <w:spacing w:line="240" w:lineRule="auto"/>
        <w:rPr>
          <w:rFonts w:ascii="Open Sans" w:eastAsia="Open Sans" w:hAnsi="Open Sans" w:cs="Open Sans"/>
          <w:color w:val="004888"/>
          <w:sz w:val="24"/>
          <w:szCs w:val="24"/>
        </w:rPr>
      </w:pPr>
    </w:p>
    <w:p w14:paraId="79A12F7C"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lastRenderedPageBreak/>
        <w:t xml:space="preserve">Maintain detailed case records for the purpose of continuity of casework, information retrieval, statistical monitoring and report preparation. </w:t>
      </w:r>
    </w:p>
    <w:p w14:paraId="79A12F7D" w14:textId="77777777" w:rsidR="0058333F" w:rsidRDefault="0058333F">
      <w:pPr>
        <w:widowControl w:val="0"/>
        <w:spacing w:line="240" w:lineRule="auto"/>
        <w:rPr>
          <w:rFonts w:ascii="Open Sans" w:eastAsia="Open Sans" w:hAnsi="Open Sans" w:cs="Open Sans"/>
          <w:color w:val="004888"/>
          <w:sz w:val="24"/>
          <w:szCs w:val="24"/>
        </w:rPr>
      </w:pPr>
    </w:p>
    <w:p w14:paraId="79A12F7E" w14:textId="6C7523AC" w:rsidR="0058333F" w:rsidRDefault="008670FC">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W</w:t>
      </w:r>
      <w:r w:rsidR="001635F1">
        <w:rPr>
          <w:rFonts w:ascii="Open Sans" w:eastAsia="Open Sans" w:hAnsi="Open Sans" w:cs="Open Sans"/>
          <w:color w:val="004888"/>
          <w:sz w:val="24"/>
          <w:szCs w:val="24"/>
        </w:rPr>
        <w:t>ork in a variety of settings including community outreach, Jobcentres and local authority offices as required</w:t>
      </w:r>
      <w:r>
        <w:rPr>
          <w:rFonts w:ascii="Open Sans" w:eastAsia="Open Sans" w:hAnsi="Open Sans" w:cs="Open Sans"/>
          <w:color w:val="004888"/>
          <w:sz w:val="24"/>
          <w:szCs w:val="24"/>
        </w:rPr>
        <w:t xml:space="preserve">. </w:t>
      </w:r>
    </w:p>
    <w:p w14:paraId="79A12F7F" w14:textId="77777777" w:rsidR="0058333F" w:rsidRDefault="0058333F">
      <w:pPr>
        <w:widowControl w:val="0"/>
        <w:spacing w:line="240" w:lineRule="auto"/>
        <w:rPr>
          <w:rFonts w:ascii="Open Sans" w:eastAsia="Open Sans" w:hAnsi="Open Sans" w:cs="Open Sans"/>
          <w:color w:val="004888"/>
          <w:sz w:val="24"/>
          <w:szCs w:val="24"/>
        </w:rPr>
      </w:pPr>
    </w:p>
    <w:p w14:paraId="79A12F80"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Complete the required training to comply with quality assurance processes</w:t>
      </w:r>
    </w:p>
    <w:p w14:paraId="79A12F81" w14:textId="77777777" w:rsidR="0058333F" w:rsidRDefault="0058333F">
      <w:pPr>
        <w:widowControl w:val="0"/>
        <w:spacing w:line="240" w:lineRule="auto"/>
        <w:rPr>
          <w:rFonts w:ascii="Open Sans" w:eastAsia="Open Sans" w:hAnsi="Open Sans" w:cs="Open Sans"/>
          <w:color w:val="004888"/>
          <w:sz w:val="24"/>
          <w:szCs w:val="24"/>
        </w:rPr>
      </w:pPr>
    </w:p>
    <w:p w14:paraId="79A12F82" w14:textId="77777777" w:rsidR="0058333F" w:rsidRDefault="0058333F">
      <w:pPr>
        <w:widowControl w:val="0"/>
        <w:spacing w:line="240" w:lineRule="auto"/>
        <w:rPr>
          <w:rFonts w:ascii="Open Sans" w:eastAsia="Open Sans" w:hAnsi="Open Sans" w:cs="Open Sans"/>
          <w:color w:val="004888"/>
          <w:sz w:val="24"/>
          <w:szCs w:val="24"/>
        </w:rPr>
      </w:pPr>
    </w:p>
    <w:p w14:paraId="79A12F83" w14:textId="77777777" w:rsidR="0058333F" w:rsidRDefault="001635F1">
      <w:pPr>
        <w:widowControl w:val="0"/>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Research and campaigns</w:t>
      </w:r>
    </w:p>
    <w:p w14:paraId="79A12F84" w14:textId="77777777" w:rsidR="0058333F" w:rsidRDefault="0058333F">
      <w:pPr>
        <w:widowControl w:val="0"/>
        <w:spacing w:line="240" w:lineRule="auto"/>
        <w:rPr>
          <w:rFonts w:ascii="Open Sans" w:eastAsia="Open Sans" w:hAnsi="Open Sans" w:cs="Open Sans"/>
          <w:b/>
          <w:color w:val="004888"/>
          <w:sz w:val="24"/>
          <w:szCs w:val="24"/>
        </w:rPr>
      </w:pPr>
    </w:p>
    <w:p w14:paraId="79A12F85"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Support our research and campaigns work through various channels including case studies, data collection and client consent</w:t>
      </w:r>
    </w:p>
    <w:p w14:paraId="79A12F86" w14:textId="77777777" w:rsidR="0058333F" w:rsidRDefault="0058333F">
      <w:pPr>
        <w:widowControl w:val="0"/>
        <w:spacing w:line="240" w:lineRule="auto"/>
        <w:rPr>
          <w:rFonts w:ascii="Open Sans" w:eastAsia="Open Sans" w:hAnsi="Open Sans" w:cs="Open Sans"/>
          <w:color w:val="004888"/>
          <w:sz w:val="24"/>
          <w:szCs w:val="24"/>
        </w:rPr>
      </w:pPr>
    </w:p>
    <w:p w14:paraId="79A12F87" w14:textId="77777777" w:rsidR="0058333F" w:rsidRDefault="001635F1">
      <w:pPr>
        <w:widowControl w:val="0"/>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Professional development</w:t>
      </w:r>
    </w:p>
    <w:p w14:paraId="79A12F88" w14:textId="77777777" w:rsidR="0058333F" w:rsidRDefault="0058333F">
      <w:pPr>
        <w:widowControl w:val="0"/>
        <w:spacing w:line="240" w:lineRule="auto"/>
        <w:rPr>
          <w:rFonts w:ascii="Open Sans" w:eastAsia="Open Sans" w:hAnsi="Open Sans" w:cs="Open Sans"/>
          <w:b/>
          <w:color w:val="004888"/>
          <w:sz w:val="24"/>
          <w:szCs w:val="24"/>
        </w:rPr>
      </w:pPr>
    </w:p>
    <w:p w14:paraId="79A12F89"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Keep up to date with legislation, policies and procedures and undertake appropriate training</w:t>
      </w:r>
    </w:p>
    <w:p w14:paraId="79A12F8A" w14:textId="77777777" w:rsidR="0058333F" w:rsidRDefault="0058333F">
      <w:pPr>
        <w:widowControl w:val="0"/>
        <w:spacing w:line="240" w:lineRule="auto"/>
        <w:rPr>
          <w:rFonts w:ascii="Open Sans" w:eastAsia="Open Sans" w:hAnsi="Open Sans" w:cs="Open Sans"/>
          <w:color w:val="004888"/>
          <w:sz w:val="24"/>
          <w:szCs w:val="24"/>
        </w:rPr>
      </w:pPr>
    </w:p>
    <w:p w14:paraId="79A12F8B"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Read relevant publications</w:t>
      </w:r>
    </w:p>
    <w:p w14:paraId="79A12F8C" w14:textId="77777777" w:rsidR="0058333F" w:rsidRDefault="0058333F">
      <w:pPr>
        <w:widowControl w:val="0"/>
        <w:spacing w:line="240" w:lineRule="auto"/>
        <w:rPr>
          <w:rFonts w:ascii="Open Sans" w:eastAsia="Open Sans" w:hAnsi="Open Sans" w:cs="Open Sans"/>
          <w:color w:val="004888"/>
          <w:sz w:val="24"/>
          <w:szCs w:val="24"/>
        </w:rPr>
      </w:pPr>
    </w:p>
    <w:p w14:paraId="79A12F8D"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Attend relevant internal and external meetings as agreed with the line manager</w:t>
      </w:r>
    </w:p>
    <w:p w14:paraId="79A12F8E" w14:textId="77777777" w:rsidR="0058333F" w:rsidRDefault="0058333F">
      <w:pPr>
        <w:widowControl w:val="0"/>
        <w:spacing w:line="240" w:lineRule="auto"/>
        <w:rPr>
          <w:rFonts w:ascii="Open Sans" w:eastAsia="Open Sans" w:hAnsi="Open Sans" w:cs="Open Sans"/>
          <w:color w:val="004888"/>
          <w:sz w:val="24"/>
          <w:szCs w:val="24"/>
        </w:rPr>
      </w:pPr>
    </w:p>
    <w:p w14:paraId="79A12F8F"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Prepare for and attend supervision sessions/team meetings/staff meetings as appropriate </w:t>
      </w:r>
    </w:p>
    <w:p w14:paraId="79A12F90" w14:textId="77777777" w:rsidR="0058333F" w:rsidRDefault="0058333F">
      <w:pPr>
        <w:widowControl w:val="0"/>
        <w:spacing w:line="240" w:lineRule="auto"/>
        <w:rPr>
          <w:rFonts w:ascii="Open Sans" w:eastAsia="Open Sans" w:hAnsi="Open Sans" w:cs="Open Sans"/>
          <w:color w:val="004888"/>
          <w:sz w:val="24"/>
          <w:szCs w:val="24"/>
        </w:rPr>
      </w:pPr>
    </w:p>
    <w:p w14:paraId="79A12F91" w14:textId="77777777" w:rsidR="0058333F" w:rsidRDefault="001635F1">
      <w:pPr>
        <w:widowControl w:val="0"/>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Administration</w:t>
      </w:r>
    </w:p>
    <w:p w14:paraId="79A12F92" w14:textId="77777777" w:rsidR="0058333F" w:rsidRDefault="0058333F">
      <w:pPr>
        <w:widowControl w:val="0"/>
        <w:spacing w:line="240" w:lineRule="auto"/>
        <w:rPr>
          <w:rFonts w:ascii="Open Sans" w:eastAsia="Open Sans" w:hAnsi="Open Sans" w:cs="Open Sans"/>
          <w:b/>
          <w:color w:val="004888"/>
          <w:sz w:val="24"/>
          <w:szCs w:val="24"/>
        </w:rPr>
      </w:pPr>
    </w:p>
    <w:p w14:paraId="79A12F93"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Use of telephony and IT equipment for multichannel delivery of advice services</w:t>
      </w:r>
    </w:p>
    <w:p w14:paraId="79A12F94" w14:textId="77777777" w:rsidR="0058333F" w:rsidRDefault="0058333F">
      <w:pPr>
        <w:widowControl w:val="0"/>
        <w:spacing w:line="240" w:lineRule="auto"/>
        <w:rPr>
          <w:rFonts w:ascii="Open Sans" w:eastAsia="Open Sans" w:hAnsi="Open Sans" w:cs="Open Sans"/>
          <w:b/>
          <w:color w:val="004888"/>
          <w:sz w:val="24"/>
          <w:szCs w:val="24"/>
        </w:rPr>
      </w:pPr>
    </w:p>
    <w:p w14:paraId="79A12F95"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Use of IT software for statistical recording of information relating to research and campaigns and funding requirements, record keeping and document production. Ensure GDPR compliant training is completed on an annual basis </w:t>
      </w:r>
    </w:p>
    <w:p w14:paraId="79A12F96" w14:textId="77777777" w:rsidR="0058333F" w:rsidRDefault="0058333F">
      <w:pPr>
        <w:widowControl w:val="0"/>
        <w:spacing w:line="240" w:lineRule="auto"/>
        <w:rPr>
          <w:rFonts w:ascii="Open Sans" w:eastAsia="Open Sans" w:hAnsi="Open Sans" w:cs="Open Sans"/>
          <w:color w:val="004888"/>
          <w:sz w:val="24"/>
          <w:szCs w:val="24"/>
        </w:rPr>
      </w:pPr>
    </w:p>
    <w:p w14:paraId="79A12F97"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Ensure that all work conforms to your organisation’s systems and procedures</w:t>
      </w:r>
    </w:p>
    <w:p w14:paraId="79A12F98"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 </w:t>
      </w:r>
    </w:p>
    <w:p w14:paraId="79A12F99" w14:textId="77777777" w:rsidR="0058333F" w:rsidRDefault="0058333F">
      <w:pPr>
        <w:widowControl w:val="0"/>
        <w:spacing w:line="240" w:lineRule="auto"/>
        <w:rPr>
          <w:rFonts w:ascii="Open Sans" w:eastAsia="Open Sans" w:hAnsi="Open Sans" w:cs="Open Sans"/>
          <w:color w:val="004888"/>
          <w:sz w:val="24"/>
          <w:szCs w:val="24"/>
        </w:rPr>
      </w:pPr>
    </w:p>
    <w:p w14:paraId="79A12F9A"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Other duties and responsibilities</w:t>
      </w:r>
      <w:r>
        <w:rPr>
          <w:rFonts w:ascii="Open Sans" w:eastAsia="Open Sans" w:hAnsi="Open Sans" w:cs="Open Sans"/>
          <w:color w:val="004888"/>
          <w:sz w:val="24"/>
          <w:szCs w:val="24"/>
        </w:rPr>
        <w:t xml:space="preserve"> </w:t>
      </w:r>
    </w:p>
    <w:p w14:paraId="79A12F9B" w14:textId="77777777" w:rsidR="0058333F" w:rsidRDefault="0058333F">
      <w:pPr>
        <w:widowControl w:val="0"/>
        <w:spacing w:line="240" w:lineRule="auto"/>
        <w:rPr>
          <w:rFonts w:ascii="Open Sans" w:eastAsia="Open Sans" w:hAnsi="Open Sans" w:cs="Open Sans"/>
          <w:color w:val="004888"/>
          <w:sz w:val="24"/>
          <w:szCs w:val="24"/>
        </w:rPr>
      </w:pPr>
    </w:p>
    <w:p w14:paraId="79A12F9C"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Carry out any other tasks that may be within the scope of the post to ensure the effective delivery and development of the service </w:t>
      </w:r>
    </w:p>
    <w:p w14:paraId="79A12F9D" w14:textId="77777777" w:rsidR="0058333F" w:rsidRDefault="0058333F">
      <w:pPr>
        <w:widowControl w:val="0"/>
        <w:spacing w:line="240" w:lineRule="auto"/>
        <w:rPr>
          <w:rFonts w:ascii="Open Sans" w:eastAsia="Open Sans" w:hAnsi="Open Sans" w:cs="Open Sans"/>
          <w:color w:val="004888"/>
          <w:sz w:val="24"/>
          <w:szCs w:val="24"/>
        </w:rPr>
      </w:pPr>
    </w:p>
    <w:p w14:paraId="79A12F9E"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Demonstrate commitment to the aims and policies of Citizens Advice </w:t>
      </w:r>
    </w:p>
    <w:p w14:paraId="79A12F9F" w14:textId="77777777" w:rsidR="0058333F" w:rsidRDefault="0058333F">
      <w:pPr>
        <w:widowControl w:val="0"/>
        <w:spacing w:line="240" w:lineRule="auto"/>
        <w:rPr>
          <w:rFonts w:ascii="Open Sans" w:eastAsia="Open Sans" w:hAnsi="Open Sans" w:cs="Open Sans"/>
          <w:color w:val="004888"/>
          <w:sz w:val="24"/>
          <w:szCs w:val="24"/>
        </w:rPr>
      </w:pPr>
    </w:p>
    <w:p w14:paraId="79A12FA0"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Abide by health and safety guidelines and share responsibility for own safety and that of colleagues </w:t>
      </w:r>
    </w:p>
    <w:p w14:paraId="79A12FA1" w14:textId="77777777" w:rsidR="00C57911" w:rsidRDefault="00C57911">
      <w:pPr>
        <w:widowControl w:val="0"/>
        <w:spacing w:line="240" w:lineRule="auto"/>
        <w:rPr>
          <w:rFonts w:ascii="Open Sans" w:eastAsia="Open Sans" w:hAnsi="Open Sans" w:cs="Open Sans"/>
          <w:color w:val="004888"/>
          <w:sz w:val="24"/>
          <w:szCs w:val="24"/>
        </w:rPr>
      </w:pPr>
    </w:p>
    <w:p w14:paraId="79A12FA2" w14:textId="77777777" w:rsidR="00C57911" w:rsidRDefault="00C57911">
      <w:pPr>
        <w:widowControl w:val="0"/>
        <w:spacing w:line="240" w:lineRule="auto"/>
        <w:rPr>
          <w:rFonts w:ascii="Open Sans" w:eastAsia="Open Sans" w:hAnsi="Open Sans" w:cs="Open Sans"/>
          <w:color w:val="004888"/>
          <w:sz w:val="24"/>
          <w:szCs w:val="24"/>
        </w:rPr>
      </w:pPr>
    </w:p>
    <w:p w14:paraId="79A12FA3" w14:textId="77777777" w:rsidR="00C57911" w:rsidRDefault="00C57911">
      <w:pPr>
        <w:widowControl w:val="0"/>
        <w:spacing w:line="240" w:lineRule="auto"/>
        <w:rPr>
          <w:rFonts w:ascii="Open Sans" w:eastAsia="Open Sans" w:hAnsi="Open Sans" w:cs="Open Sans"/>
          <w:color w:val="004888"/>
          <w:sz w:val="24"/>
          <w:szCs w:val="24"/>
        </w:rPr>
      </w:pPr>
    </w:p>
    <w:p w14:paraId="79A12FA4" w14:textId="77777777" w:rsidR="00C57911" w:rsidRDefault="00C57911">
      <w:pPr>
        <w:widowControl w:val="0"/>
        <w:spacing w:line="240" w:lineRule="auto"/>
        <w:rPr>
          <w:rFonts w:ascii="Open Sans" w:eastAsia="Open Sans" w:hAnsi="Open Sans" w:cs="Open Sans"/>
          <w:color w:val="004888"/>
          <w:sz w:val="24"/>
          <w:szCs w:val="24"/>
        </w:rPr>
      </w:pPr>
    </w:p>
    <w:p w14:paraId="79A12FA5" w14:textId="77777777" w:rsidR="00C57911" w:rsidRDefault="00C57911">
      <w:pPr>
        <w:widowControl w:val="0"/>
        <w:spacing w:line="240" w:lineRule="auto"/>
        <w:rPr>
          <w:rFonts w:ascii="Open Sans" w:eastAsia="Open Sans" w:hAnsi="Open Sans" w:cs="Open Sans"/>
          <w:color w:val="004888"/>
          <w:sz w:val="24"/>
          <w:szCs w:val="24"/>
        </w:rPr>
      </w:pPr>
    </w:p>
    <w:p w14:paraId="79A12FA6" w14:textId="77777777" w:rsidR="00C57911" w:rsidRDefault="00C57911">
      <w:pPr>
        <w:widowControl w:val="0"/>
        <w:spacing w:line="240" w:lineRule="auto"/>
        <w:rPr>
          <w:rFonts w:ascii="Open Sans" w:eastAsia="Open Sans" w:hAnsi="Open Sans" w:cs="Open Sans"/>
          <w:b/>
          <w:color w:val="004888"/>
          <w:sz w:val="24"/>
          <w:szCs w:val="24"/>
        </w:rPr>
      </w:pPr>
    </w:p>
    <w:p w14:paraId="79A12FA7" w14:textId="77777777" w:rsidR="0058333F" w:rsidRDefault="0058333F">
      <w:pPr>
        <w:widowControl w:val="0"/>
        <w:spacing w:line="240" w:lineRule="auto"/>
        <w:rPr>
          <w:rFonts w:ascii="Open Sans" w:eastAsia="Open Sans" w:hAnsi="Open Sans" w:cs="Open Sans"/>
          <w:b/>
          <w:color w:val="004888"/>
          <w:sz w:val="24"/>
          <w:szCs w:val="24"/>
        </w:rPr>
      </w:pPr>
    </w:p>
    <w:p w14:paraId="79A12FA8" w14:textId="77777777" w:rsidR="0058333F" w:rsidRDefault="001635F1" w:rsidP="00C57911">
      <w:pPr>
        <w:widowControl w:val="0"/>
        <w:rPr>
          <w:rFonts w:ascii="Open Sans" w:eastAsia="Open Sans" w:hAnsi="Open Sans" w:cs="Open Sans"/>
          <w:b/>
          <w:color w:val="004888"/>
          <w:sz w:val="24"/>
          <w:szCs w:val="24"/>
        </w:rPr>
      </w:pPr>
      <w:r>
        <w:rPr>
          <w:rFonts w:ascii="Open Sans" w:eastAsia="Open Sans" w:hAnsi="Open Sans" w:cs="Open Sans"/>
          <w:noProof/>
          <w:color w:val="004888"/>
          <w:sz w:val="28"/>
          <w:szCs w:val="28"/>
        </w:rPr>
        <w:drawing>
          <wp:inline distT="19050" distB="19050" distL="19050" distR="19050" wp14:anchorId="79A12FDD" wp14:editId="79A12FDE">
            <wp:extent cx="490682" cy="43180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888"/>
          <w:sz w:val="28"/>
          <w:szCs w:val="28"/>
        </w:rPr>
        <w:t xml:space="preserve">  </w:t>
      </w:r>
      <w:r>
        <w:rPr>
          <w:rFonts w:ascii="Open Sans" w:eastAsia="Open Sans" w:hAnsi="Open Sans" w:cs="Open Sans"/>
          <w:b/>
          <w:color w:val="004888"/>
          <w:sz w:val="54"/>
          <w:szCs w:val="54"/>
        </w:rPr>
        <w:t>Person specification</w:t>
      </w:r>
      <w:r>
        <w:rPr>
          <w:rFonts w:ascii="Open Sans" w:eastAsia="Open Sans" w:hAnsi="Open Sans" w:cs="Open Sans"/>
          <w:b/>
          <w:color w:val="004888"/>
          <w:sz w:val="54"/>
          <w:szCs w:val="54"/>
        </w:rPr>
        <w:br/>
      </w:r>
      <w:r>
        <w:rPr>
          <w:rFonts w:ascii="Open Sans" w:eastAsia="Open Sans" w:hAnsi="Open Sans" w:cs="Open Sans"/>
          <w:color w:val="004888"/>
          <w:sz w:val="24"/>
          <w:szCs w:val="24"/>
        </w:rPr>
        <w:br/>
      </w:r>
      <w:r>
        <w:rPr>
          <w:rFonts w:ascii="Open Sans" w:eastAsia="Open Sans" w:hAnsi="Open Sans" w:cs="Open Sans"/>
          <w:b/>
          <w:color w:val="004888"/>
          <w:sz w:val="24"/>
          <w:szCs w:val="24"/>
        </w:rPr>
        <w:t xml:space="preserve">Essential </w:t>
      </w:r>
    </w:p>
    <w:p w14:paraId="79A12FA9"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Ability to use sensitive listening and questioning skills to get to the root of the issues and empower clients, whilst maintaining structure and control of meetings with them</w:t>
      </w:r>
    </w:p>
    <w:p w14:paraId="79A12FAA" w14:textId="77777777" w:rsidR="0058333F" w:rsidRDefault="0058333F">
      <w:pPr>
        <w:widowControl w:val="0"/>
        <w:spacing w:line="240" w:lineRule="auto"/>
        <w:rPr>
          <w:rFonts w:ascii="Open Sans" w:eastAsia="Open Sans" w:hAnsi="Open Sans" w:cs="Open Sans"/>
          <w:color w:val="004888"/>
          <w:sz w:val="24"/>
          <w:szCs w:val="24"/>
        </w:rPr>
      </w:pPr>
    </w:p>
    <w:p w14:paraId="79A12FAB"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Ability to give and receive feedback objectively and sensitively and a willingness to challenge constructively</w:t>
      </w:r>
    </w:p>
    <w:p w14:paraId="79A12FAC" w14:textId="77777777" w:rsidR="0058333F" w:rsidRDefault="0058333F">
      <w:pPr>
        <w:widowControl w:val="0"/>
        <w:spacing w:line="240" w:lineRule="auto"/>
        <w:rPr>
          <w:rFonts w:ascii="Open Sans" w:eastAsia="Open Sans" w:hAnsi="Open Sans" w:cs="Open Sans"/>
          <w:color w:val="004888"/>
          <w:sz w:val="24"/>
          <w:szCs w:val="24"/>
        </w:rPr>
      </w:pPr>
    </w:p>
    <w:p w14:paraId="79A12FAD"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Ability to use telephony and IT systems to deliver services across multiple channels for example webchat and telephone</w:t>
      </w:r>
    </w:p>
    <w:p w14:paraId="79A12FAE" w14:textId="77777777" w:rsidR="0058333F" w:rsidRDefault="0058333F">
      <w:pPr>
        <w:widowControl w:val="0"/>
        <w:spacing w:line="240" w:lineRule="auto"/>
        <w:rPr>
          <w:rFonts w:ascii="Open Sans" w:eastAsia="Open Sans" w:hAnsi="Open Sans" w:cs="Open Sans"/>
          <w:color w:val="004888"/>
          <w:sz w:val="24"/>
          <w:szCs w:val="24"/>
        </w:rPr>
      </w:pPr>
    </w:p>
    <w:p w14:paraId="79A12FAF"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Ability to use IT systems and packages, and resources in the provision of advice, record keeping and document production</w:t>
      </w:r>
    </w:p>
    <w:p w14:paraId="79A12FB0" w14:textId="77777777" w:rsidR="0058333F" w:rsidRDefault="0058333F">
      <w:pPr>
        <w:widowControl w:val="0"/>
        <w:spacing w:line="240" w:lineRule="auto"/>
        <w:rPr>
          <w:rFonts w:ascii="Open Sans" w:eastAsia="Open Sans" w:hAnsi="Open Sans" w:cs="Open Sans"/>
          <w:color w:val="004888"/>
          <w:sz w:val="24"/>
          <w:szCs w:val="24"/>
        </w:rPr>
      </w:pPr>
    </w:p>
    <w:p w14:paraId="79A12FB1"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Good IT knowledge with an ability to support clients with their online claim application</w:t>
      </w:r>
    </w:p>
    <w:p w14:paraId="79A12FB2" w14:textId="77777777" w:rsidR="0058333F" w:rsidRDefault="0058333F">
      <w:pPr>
        <w:widowControl w:val="0"/>
        <w:spacing w:line="240" w:lineRule="auto"/>
        <w:rPr>
          <w:rFonts w:ascii="Open Sans" w:eastAsia="Open Sans" w:hAnsi="Open Sans" w:cs="Open Sans"/>
          <w:color w:val="004888"/>
          <w:sz w:val="24"/>
          <w:szCs w:val="24"/>
        </w:rPr>
      </w:pPr>
    </w:p>
    <w:p w14:paraId="79A12FB3"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Ability and willingness to work as part of a team</w:t>
      </w:r>
    </w:p>
    <w:p w14:paraId="79A12FB4" w14:textId="77777777" w:rsidR="0058333F" w:rsidRDefault="0058333F">
      <w:pPr>
        <w:widowControl w:val="0"/>
        <w:spacing w:line="240" w:lineRule="auto"/>
        <w:rPr>
          <w:rFonts w:ascii="Open Sans" w:eastAsia="Open Sans" w:hAnsi="Open Sans" w:cs="Open Sans"/>
          <w:color w:val="004888"/>
          <w:sz w:val="24"/>
          <w:szCs w:val="24"/>
        </w:rPr>
      </w:pPr>
    </w:p>
    <w:p w14:paraId="79A12FB5"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A commitment to continuous professional development, including a willingness to develop knowledge and skills in advice topics</w:t>
      </w:r>
    </w:p>
    <w:p w14:paraId="79A12FB6" w14:textId="77777777" w:rsidR="0058333F" w:rsidRDefault="0058333F">
      <w:pPr>
        <w:widowControl w:val="0"/>
        <w:spacing w:line="240" w:lineRule="auto"/>
        <w:rPr>
          <w:rFonts w:ascii="Open Sans" w:eastAsia="Open Sans" w:hAnsi="Open Sans" w:cs="Open Sans"/>
          <w:color w:val="004888"/>
          <w:sz w:val="24"/>
          <w:szCs w:val="24"/>
        </w:rPr>
      </w:pPr>
    </w:p>
    <w:p w14:paraId="79A12FB7"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Ability to work in outreach settings with an understanding of information assurance and safety in those settings</w:t>
      </w:r>
    </w:p>
    <w:p w14:paraId="79A12FB8" w14:textId="77777777" w:rsidR="0058333F" w:rsidRDefault="0058333F">
      <w:pPr>
        <w:widowControl w:val="0"/>
        <w:spacing w:line="240" w:lineRule="auto"/>
        <w:rPr>
          <w:rFonts w:ascii="Open Sans" w:eastAsia="Open Sans" w:hAnsi="Open Sans" w:cs="Open Sans"/>
          <w:color w:val="004888"/>
          <w:sz w:val="24"/>
          <w:szCs w:val="24"/>
        </w:rPr>
      </w:pPr>
    </w:p>
    <w:p w14:paraId="79A12FB9"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Ability to develop and maintain positive working relationships with external stakeholders </w:t>
      </w:r>
    </w:p>
    <w:p w14:paraId="79A12FBA" w14:textId="77777777" w:rsidR="0058333F" w:rsidRDefault="0058333F">
      <w:pPr>
        <w:widowControl w:val="0"/>
        <w:spacing w:line="240" w:lineRule="auto"/>
        <w:rPr>
          <w:rFonts w:ascii="Open Sans" w:eastAsia="Open Sans" w:hAnsi="Open Sans" w:cs="Open Sans"/>
          <w:color w:val="004888"/>
          <w:sz w:val="24"/>
          <w:szCs w:val="24"/>
        </w:rPr>
      </w:pPr>
    </w:p>
    <w:p w14:paraId="79A12FBB"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Ability to commit to and work with the aims, principles and policies of the Citizens Advice service</w:t>
      </w:r>
    </w:p>
    <w:p w14:paraId="79A12FBC" w14:textId="77777777" w:rsidR="0058333F" w:rsidRDefault="0058333F">
      <w:pPr>
        <w:widowControl w:val="0"/>
        <w:spacing w:line="240" w:lineRule="auto"/>
        <w:rPr>
          <w:rFonts w:ascii="Open Sans" w:eastAsia="Open Sans" w:hAnsi="Open Sans" w:cs="Open Sans"/>
          <w:color w:val="004888"/>
          <w:sz w:val="24"/>
          <w:szCs w:val="24"/>
        </w:rPr>
      </w:pPr>
    </w:p>
    <w:p w14:paraId="79A12FBD"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A good up to date understanding of equality and diversity and its application to the provision of advice</w:t>
      </w:r>
    </w:p>
    <w:p w14:paraId="79A12FBE" w14:textId="77777777" w:rsidR="0058333F" w:rsidRDefault="0058333F">
      <w:pPr>
        <w:widowControl w:val="0"/>
        <w:spacing w:line="240" w:lineRule="auto"/>
        <w:rPr>
          <w:rFonts w:ascii="Open Sans" w:eastAsia="Open Sans" w:hAnsi="Open Sans" w:cs="Open Sans"/>
          <w:color w:val="004888"/>
          <w:sz w:val="24"/>
          <w:szCs w:val="24"/>
        </w:rPr>
      </w:pPr>
    </w:p>
    <w:p w14:paraId="79A12FBF"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Ability to monitor and maintain standards for advice provision and quality assurance</w:t>
      </w:r>
    </w:p>
    <w:p w14:paraId="79A12FC0" w14:textId="77777777" w:rsidR="0058333F" w:rsidRDefault="0058333F">
      <w:pPr>
        <w:widowControl w:val="0"/>
        <w:spacing w:line="240" w:lineRule="auto"/>
        <w:rPr>
          <w:rFonts w:ascii="Open Sans" w:eastAsia="Open Sans" w:hAnsi="Open Sans" w:cs="Open Sans"/>
          <w:color w:val="004888"/>
          <w:sz w:val="24"/>
          <w:szCs w:val="24"/>
        </w:rPr>
      </w:pPr>
    </w:p>
    <w:p w14:paraId="79A12FC1" w14:textId="77777777" w:rsidR="0058333F" w:rsidRDefault="001635F1">
      <w:pPr>
        <w:widowControl w:val="0"/>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Desirable</w:t>
      </w:r>
    </w:p>
    <w:p w14:paraId="79A12FC2" w14:textId="77777777" w:rsidR="0058333F" w:rsidRDefault="0058333F">
      <w:pPr>
        <w:widowControl w:val="0"/>
        <w:spacing w:line="240" w:lineRule="auto"/>
        <w:rPr>
          <w:rFonts w:ascii="Open Sans" w:eastAsia="Open Sans" w:hAnsi="Open Sans" w:cs="Open Sans"/>
          <w:b/>
          <w:color w:val="004888"/>
          <w:sz w:val="24"/>
          <w:szCs w:val="24"/>
        </w:rPr>
      </w:pPr>
    </w:p>
    <w:p w14:paraId="79A12FC3"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Knowledge of the benefits systems including Universal Credit</w:t>
      </w:r>
    </w:p>
    <w:p w14:paraId="79A12FC4" w14:textId="77777777" w:rsidR="0058333F" w:rsidRDefault="0058333F">
      <w:pPr>
        <w:widowControl w:val="0"/>
        <w:spacing w:line="240" w:lineRule="auto"/>
        <w:rPr>
          <w:rFonts w:ascii="Open Sans" w:eastAsia="Open Sans" w:hAnsi="Open Sans" w:cs="Open Sans"/>
          <w:color w:val="004888"/>
          <w:sz w:val="24"/>
          <w:szCs w:val="24"/>
        </w:rPr>
      </w:pPr>
    </w:p>
    <w:p w14:paraId="79A12FC5"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Ability to carry out accurate benefit check calculations</w:t>
      </w:r>
    </w:p>
    <w:p w14:paraId="79A12FC6" w14:textId="77777777" w:rsidR="0058333F" w:rsidRDefault="0058333F">
      <w:pPr>
        <w:widowControl w:val="0"/>
        <w:spacing w:line="240" w:lineRule="auto"/>
        <w:rPr>
          <w:rFonts w:ascii="Open Sans" w:eastAsia="Open Sans" w:hAnsi="Open Sans" w:cs="Open Sans"/>
          <w:color w:val="004888"/>
          <w:sz w:val="24"/>
          <w:szCs w:val="24"/>
        </w:rPr>
      </w:pPr>
    </w:p>
    <w:p w14:paraId="79A12FC7"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Basic knowledge of multiple enquiry areas to aid with identifying emergencies and making referrals where appropriate</w:t>
      </w:r>
    </w:p>
    <w:p w14:paraId="79A12FC8" w14:textId="77777777" w:rsidR="0058333F" w:rsidRDefault="0058333F">
      <w:pPr>
        <w:widowControl w:val="0"/>
        <w:spacing w:line="240" w:lineRule="auto"/>
        <w:rPr>
          <w:rFonts w:ascii="Open Sans" w:eastAsia="Open Sans" w:hAnsi="Open Sans" w:cs="Open Sans"/>
          <w:color w:val="004888"/>
          <w:sz w:val="24"/>
          <w:szCs w:val="24"/>
        </w:rPr>
      </w:pPr>
    </w:p>
    <w:p w14:paraId="79A12FC9" w14:textId="77777777" w:rsidR="0058333F" w:rsidRDefault="001635F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In accordance with Citizens Advice national policy we will may the successful candidate to be screened by the DBS. However, a criminal record will not necessarily be a bar to your being able to take up the job.</w:t>
      </w:r>
    </w:p>
    <w:p w14:paraId="79A12FCA" w14:textId="77777777" w:rsidR="0058333F" w:rsidRDefault="0058333F">
      <w:pPr>
        <w:spacing w:after="240"/>
        <w:rPr>
          <w:rFonts w:ascii="Open Sans" w:eastAsia="Open Sans" w:hAnsi="Open Sans" w:cs="Open Sans"/>
          <w:color w:val="004888"/>
          <w:sz w:val="24"/>
          <w:szCs w:val="24"/>
        </w:rPr>
      </w:pPr>
    </w:p>
    <w:p w14:paraId="79A12FCB" w14:textId="77777777" w:rsidR="0058333F" w:rsidRDefault="001635F1">
      <w:pPr>
        <w:widowControl w:val="0"/>
        <w:spacing w:after="640" w:line="240" w:lineRule="auto"/>
        <w:rPr>
          <w:rFonts w:ascii="Open Sans" w:eastAsia="Open Sans" w:hAnsi="Open Sans" w:cs="Open Sans"/>
          <w:b/>
          <w:color w:val="004888"/>
          <w:sz w:val="54"/>
          <w:szCs w:val="54"/>
        </w:rPr>
      </w:pPr>
      <w:r>
        <w:rPr>
          <w:rFonts w:ascii="Open Sans" w:eastAsia="Open Sans" w:hAnsi="Open Sans" w:cs="Open Sans"/>
          <w:b/>
          <w:noProof/>
          <w:color w:val="004888"/>
          <w:sz w:val="54"/>
          <w:szCs w:val="54"/>
        </w:rPr>
        <w:drawing>
          <wp:inline distT="19050" distB="19050" distL="19050" distR="19050" wp14:anchorId="79A12FDF" wp14:editId="79A12FE0">
            <wp:extent cx="452438" cy="409348"/>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452438" cy="409348"/>
                    </a:xfrm>
                    <a:prstGeom prst="rect">
                      <a:avLst/>
                    </a:prstGeom>
                    <a:ln/>
                  </pic:spPr>
                </pic:pic>
              </a:graphicData>
            </a:graphic>
          </wp:inline>
        </w:drawing>
      </w:r>
      <w:r>
        <w:rPr>
          <w:rFonts w:ascii="Open Sans" w:eastAsia="Open Sans" w:hAnsi="Open Sans" w:cs="Open Sans"/>
          <w:b/>
          <w:color w:val="004888"/>
          <w:sz w:val="54"/>
          <w:szCs w:val="54"/>
        </w:rPr>
        <w:t xml:space="preserve">  What we give our staff</w:t>
      </w:r>
    </w:p>
    <w:p w14:paraId="79A12FCC" w14:textId="77777777" w:rsidR="0058333F" w:rsidRDefault="00C57911">
      <w:pPr>
        <w:widowControl w:val="0"/>
        <w:spacing w:line="240" w:lineRule="auto"/>
        <w:rPr>
          <w:rFonts w:ascii="Open Sans" w:eastAsia="Open Sans" w:hAnsi="Open Sans" w:cs="Open Sans"/>
          <w:b/>
          <w:color w:val="004888"/>
          <w:sz w:val="54"/>
          <w:szCs w:val="54"/>
        </w:rPr>
      </w:pPr>
      <w:r>
        <w:rPr>
          <w:rFonts w:ascii="Open Sans" w:eastAsia="Open Sans" w:hAnsi="Open Sans" w:cs="Open Sans"/>
          <w:b/>
          <w:color w:val="004888"/>
          <w:sz w:val="24"/>
          <w:szCs w:val="24"/>
        </w:rPr>
        <w:t>We offer our staff 4.5% pensions, flex time scheme, EAP, 20 days annual leave plus bank holidays (pro rata)</w:t>
      </w:r>
    </w:p>
    <w:p w14:paraId="79A12FCD" w14:textId="77777777" w:rsidR="0058333F" w:rsidRDefault="0058333F">
      <w:pPr>
        <w:widowControl w:val="0"/>
        <w:rPr>
          <w:rFonts w:ascii="Open Sans" w:eastAsia="Open Sans" w:hAnsi="Open Sans" w:cs="Open Sans"/>
          <w:color w:val="004888"/>
          <w:sz w:val="24"/>
          <w:szCs w:val="24"/>
        </w:rPr>
      </w:pPr>
    </w:p>
    <w:p w14:paraId="79A12FCE" w14:textId="77777777" w:rsidR="0058333F" w:rsidRDefault="0058333F">
      <w:pPr>
        <w:widowControl w:val="0"/>
        <w:rPr>
          <w:rFonts w:ascii="Open Sans" w:eastAsia="Open Sans" w:hAnsi="Open Sans" w:cs="Open Sans"/>
          <w:color w:val="004888"/>
          <w:sz w:val="28"/>
          <w:szCs w:val="28"/>
        </w:rPr>
      </w:pPr>
    </w:p>
    <w:sectPr w:rsidR="0058333F">
      <w:footerReference w:type="default" r:id="rId19"/>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95DF1" w14:textId="77777777" w:rsidR="000D7316" w:rsidRDefault="000D7316">
      <w:pPr>
        <w:spacing w:line="240" w:lineRule="auto"/>
      </w:pPr>
      <w:r>
        <w:separator/>
      </w:r>
    </w:p>
  </w:endnote>
  <w:endnote w:type="continuationSeparator" w:id="0">
    <w:p w14:paraId="01915F55" w14:textId="77777777" w:rsidR="000D7316" w:rsidRDefault="000D7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12FE5" w14:textId="77777777" w:rsidR="0058333F" w:rsidRDefault="001635F1">
    <w:pPr>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991A74">
      <w:rPr>
        <w:rFonts w:ascii="Open Sans" w:eastAsia="Open Sans" w:hAnsi="Open Sans" w:cs="Open Sans"/>
        <w:noProof/>
      </w:rPr>
      <w:t>2</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E5D74" w14:textId="77777777" w:rsidR="000D7316" w:rsidRDefault="000D7316">
      <w:pPr>
        <w:spacing w:line="240" w:lineRule="auto"/>
      </w:pPr>
      <w:r>
        <w:separator/>
      </w:r>
    </w:p>
  </w:footnote>
  <w:footnote w:type="continuationSeparator" w:id="0">
    <w:p w14:paraId="3D1717BC" w14:textId="77777777" w:rsidR="000D7316" w:rsidRDefault="000D73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71E8"/>
    <w:multiLevelType w:val="multilevel"/>
    <w:tmpl w:val="47364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634AEC"/>
    <w:multiLevelType w:val="multilevel"/>
    <w:tmpl w:val="F6DCD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4D5528"/>
    <w:multiLevelType w:val="multilevel"/>
    <w:tmpl w:val="36861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3D6E45"/>
    <w:multiLevelType w:val="multilevel"/>
    <w:tmpl w:val="4268E0BC"/>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3F"/>
    <w:rsid w:val="00017C3B"/>
    <w:rsid w:val="000A5854"/>
    <w:rsid w:val="000D7316"/>
    <w:rsid w:val="001635F1"/>
    <w:rsid w:val="00190007"/>
    <w:rsid w:val="002155EB"/>
    <w:rsid w:val="002421C4"/>
    <w:rsid w:val="002F7EEC"/>
    <w:rsid w:val="00350EE0"/>
    <w:rsid w:val="0058333F"/>
    <w:rsid w:val="005B3793"/>
    <w:rsid w:val="006B0F32"/>
    <w:rsid w:val="00702D67"/>
    <w:rsid w:val="007774EF"/>
    <w:rsid w:val="008670FC"/>
    <w:rsid w:val="008C4E05"/>
    <w:rsid w:val="008D4600"/>
    <w:rsid w:val="00923590"/>
    <w:rsid w:val="009263D2"/>
    <w:rsid w:val="00934A2A"/>
    <w:rsid w:val="00991A74"/>
    <w:rsid w:val="00C57911"/>
    <w:rsid w:val="00E30EED"/>
    <w:rsid w:val="00F63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2F0A"/>
  <w15:docId w15:val="{17F4341C-6056-4D88-B433-1B2FF494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17C3B"/>
    <w:pPr>
      <w:tabs>
        <w:tab w:val="center" w:pos="4513"/>
        <w:tab w:val="right" w:pos="9026"/>
      </w:tabs>
      <w:spacing w:line="240" w:lineRule="auto"/>
    </w:pPr>
  </w:style>
  <w:style w:type="character" w:customStyle="1" w:styleId="HeaderChar">
    <w:name w:val="Header Char"/>
    <w:basedOn w:val="DefaultParagraphFont"/>
    <w:link w:val="Header"/>
    <w:uiPriority w:val="99"/>
    <w:rsid w:val="00017C3B"/>
  </w:style>
  <w:style w:type="paragraph" w:styleId="Footer">
    <w:name w:val="footer"/>
    <w:basedOn w:val="Normal"/>
    <w:link w:val="FooterChar"/>
    <w:uiPriority w:val="99"/>
    <w:unhideWhenUsed/>
    <w:rsid w:val="00017C3B"/>
    <w:pPr>
      <w:tabs>
        <w:tab w:val="center" w:pos="4513"/>
        <w:tab w:val="right" w:pos="9026"/>
      </w:tabs>
      <w:spacing w:line="240" w:lineRule="auto"/>
    </w:pPr>
  </w:style>
  <w:style w:type="character" w:customStyle="1" w:styleId="FooterChar">
    <w:name w:val="Footer Char"/>
    <w:basedOn w:val="DefaultParagraphFont"/>
    <w:link w:val="Footer"/>
    <w:uiPriority w:val="99"/>
    <w:rsid w:val="00017C3B"/>
  </w:style>
  <w:style w:type="character" w:styleId="Hyperlink">
    <w:name w:val="Hyperlink"/>
    <w:basedOn w:val="DefaultParagraphFont"/>
    <w:uiPriority w:val="99"/>
    <w:unhideWhenUsed/>
    <w:rsid w:val="009263D2"/>
    <w:rPr>
      <w:color w:val="0000FF" w:themeColor="hyperlink"/>
      <w:u w:val="single"/>
    </w:rPr>
  </w:style>
  <w:style w:type="character" w:customStyle="1" w:styleId="normaltextrun">
    <w:name w:val="normaltextrun"/>
    <w:basedOn w:val="DefaultParagraphFont"/>
    <w:rsid w:val="00C57911"/>
  </w:style>
  <w:style w:type="character" w:customStyle="1" w:styleId="eop">
    <w:name w:val="eop"/>
    <w:basedOn w:val="DefaultParagraphFont"/>
    <w:rsid w:val="00C57911"/>
  </w:style>
  <w:style w:type="character" w:styleId="UnresolvedMention">
    <w:name w:val="Unresolved Mention"/>
    <w:basedOn w:val="DefaultParagraphFont"/>
    <w:uiPriority w:val="99"/>
    <w:semiHidden/>
    <w:unhideWhenUsed/>
    <w:rsid w:val="00867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norton@ncab.org.uk"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E766E42B25E47AABA5029A9C12BD0" ma:contentTypeVersion="12" ma:contentTypeDescription="Create a new document." ma:contentTypeScope="" ma:versionID="89930718098b021694385d78a2cfb197">
  <xsd:schema xmlns:xsd="http://www.w3.org/2001/XMLSchema" xmlns:xs="http://www.w3.org/2001/XMLSchema" xmlns:p="http://schemas.microsoft.com/office/2006/metadata/properties" xmlns:ns2="065766c2-9fa9-4aac-ab3f-f73a4d34eb1d" xmlns:ns3="ccb09e4b-e231-45c6-8433-047655666e14" targetNamespace="http://schemas.microsoft.com/office/2006/metadata/properties" ma:root="true" ma:fieldsID="62b940e668278c1d9e6d3dc156d3bda2" ns2:_="" ns3:_="">
    <xsd:import namespace="065766c2-9fa9-4aac-ab3f-f73a4d34eb1d"/>
    <xsd:import namespace="ccb09e4b-e231-45c6-8433-047655666e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766c2-9fa9-4aac-ab3f-f73a4d34e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b09e4b-e231-45c6-8433-047655666e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5B6C01-48A6-42C4-A825-83CE75215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766c2-9fa9-4aac-ab3f-f73a4d34eb1d"/>
    <ds:schemaRef ds:uri="ccb09e4b-e231-45c6-8433-047655666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FF7994-F5CC-4F57-9C19-0E078BD2F405}">
  <ds:schemaRefs>
    <ds:schemaRef ds:uri="http://schemas.microsoft.com/sharepoint/v3/contenttype/forms"/>
  </ds:schemaRefs>
</ds:datastoreItem>
</file>

<file path=customXml/itemProps3.xml><?xml version="1.0" encoding="utf-8"?>
<ds:datastoreItem xmlns:ds="http://schemas.openxmlformats.org/officeDocument/2006/customXml" ds:itemID="{BD19BDF2-F293-4DDC-877B-6519E69EA37D}">
  <ds:schemaRefs>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ccb09e4b-e231-45c6-8433-047655666e14"/>
    <ds:schemaRef ds:uri="http://schemas.openxmlformats.org/package/2006/metadata/core-properties"/>
    <ds:schemaRef ds:uri="http://schemas.microsoft.com/office/infopath/2007/PartnerControls"/>
    <ds:schemaRef ds:uri="065766c2-9fa9-4aac-ab3f-f73a4d34eb1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Beccy Humphrey</dc:creator>
  <cp:lastModifiedBy>Beccy Humphrey</cp:lastModifiedBy>
  <cp:revision>2</cp:revision>
  <dcterms:created xsi:type="dcterms:W3CDTF">2020-09-08T08:11:00Z</dcterms:created>
  <dcterms:modified xsi:type="dcterms:W3CDTF">2020-09-08T08:11:00Z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0x010100DD0E766E42B25E47AABA5029A9C12BD0</vt:lpwstr>
  </property>
</Properties>
</file>